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0048" w14:textId="3C5EB3B1" w:rsidR="008158E2" w:rsidRPr="003B5F59" w:rsidRDefault="008158E2" w:rsidP="00D46B33">
      <w:pPr>
        <w:jc w:val="center"/>
        <w:rPr>
          <w:rFonts w:ascii="Calibri" w:eastAsia="Calibri" w:hAnsi="Calibri" w:cs="Calibri"/>
          <w:b/>
          <w:i/>
          <w:sz w:val="40"/>
          <w:szCs w:val="40"/>
          <w:u w:val="single"/>
          <w:lang w:eastAsia="en-IE"/>
        </w:rPr>
      </w:pPr>
      <w:bookmarkStart w:id="0" w:name="_Toc159949097"/>
      <w:r w:rsidRPr="003B5F59">
        <w:rPr>
          <w:rFonts w:ascii="Calibri" w:eastAsia="Calibri" w:hAnsi="Calibri" w:cs="Calibri"/>
          <w:b/>
          <w:i/>
          <w:sz w:val="40"/>
          <w:szCs w:val="40"/>
          <w:u w:val="single"/>
          <w:lang w:eastAsia="en-IE"/>
        </w:rPr>
        <w:t>S</w:t>
      </w:r>
      <w:r w:rsidR="00FE409E" w:rsidRPr="003B5F59">
        <w:rPr>
          <w:rFonts w:ascii="Calibri" w:eastAsia="Calibri" w:hAnsi="Calibri" w:cs="Calibri"/>
          <w:b/>
          <w:i/>
          <w:sz w:val="40"/>
          <w:szCs w:val="40"/>
          <w:u w:val="single"/>
          <w:lang w:eastAsia="en-IE"/>
        </w:rPr>
        <w:t>ervice Level Agreement</w:t>
      </w:r>
      <w:r w:rsidR="00A41FFC" w:rsidRPr="003B5F59">
        <w:rPr>
          <w:rFonts w:ascii="Calibri" w:eastAsia="Calibri" w:hAnsi="Calibri" w:cs="Calibri"/>
          <w:b/>
          <w:i/>
          <w:sz w:val="40"/>
          <w:szCs w:val="40"/>
          <w:u w:val="single"/>
          <w:lang w:eastAsia="en-IE"/>
        </w:rPr>
        <w:t xml:space="preserve"> (SLA)</w:t>
      </w:r>
      <w:r w:rsidR="00C162A9">
        <w:rPr>
          <w:rFonts w:ascii="Calibri" w:eastAsia="Calibri" w:hAnsi="Calibri" w:cs="Calibri"/>
          <w:b/>
          <w:i/>
          <w:sz w:val="40"/>
          <w:szCs w:val="40"/>
          <w:u w:val="single"/>
          <w:lang w:eastAsia="en-IE"/>
        </w:rPr>
        <w:br/>
      </w:r>
      <w:r w:rsidR="00C162A9" w:rsidRPr="00C162A9">
        <w:rPr>
          <w:rFonts w:ascii="Calibri" w:eastAsia="Calibri" w:hAnsi="Calibri" w:cs="Calibri"/>
          <w:b/>
          <w:i/>
          <w:sz w:val="40"/>
          <w:szCs w:val="40"/>
          <w:lang w:eastAsia="en-IE"/>
        </w:rPr>
        <w:t>(Appendix 2 of CFT)</w:t>
      </w:r>
    </w:p>
    <w:p w14:paraId="510BFB2F" w14:textId="77777777" w:rsidR="00D46B33" w:rsidRDefault="00D46B33" w:rsidP="00D46B33">
      <w:pPr>
        <w:jc w:val="center"/>
        <w:rPr>
          <w:rFonts w:ascii="Calibri" w:eastAsia="Calibri" w:hAnsi="Calibri" w:cs="Calibri"/>
          <w:b/>
          <w:i/>
          <w:sz w:val="28"/>
          <w:szCs w:val="28"/>
          <w:highlight w:val="yellow"/>
          <w:lang w:eastAsia="en-IE"/>
        </w:rPr>
      </w:pPr>
    </w:p>
    <w:p w14:paraId="3D684099" w14:textId="040C2222" w:rsidR="00A41FFC" w:rsidRDefault="009B7E7C" w:rsidP="00D46B33">
      <w:pPr>
        <w:jc w:val="center"/>
        <w:rPr>
          <w:rFonts w:eastAsia="Calibri" w:cstheme="minorHAnsi"/>
          <w:b/>
          <w:i/>
          <w:sz w:val="36"/>
          <w:szCs w:val="36"/>
          <w:lang w:eastAsia="en-IE"/>
        </w:rPr>
      </w:pPr>
      <w:r w:rsidRPr="009B7E7C">
        <w:rPr>
          <w:rFonts w:asciiTheme="majorHAnsi" w:eastAsia="Arial" w:hAnsiTheme="majorHAnsi" w:cstheme="majorHAnsi"/>
          <w:b/>
          <w:i/>
          <w:noProof/>
          <w:color w:val="318B98"/>
          <w:sz w:val="24"/>
          <w:szCs w:val="24"/>
          <w:highlight w:val="yellow"/>
        </w:rPr>
        <w:t>Insert School Logo</w:t>
      </w:r>
    </w:p>
    <w:p w14:paraId="31DDCD25" w14:textId="77777777" w:rsidR="00A41FFC" w:rsidRDefault="00A41FFC" w:rsidP="00D46B33">
      <w:pPr>
        <w:jc w:val="center"/>
        <w:rPr>
          <w:rFonts w:eastAsia="Calibri" w:cstheme="minorHAnsi"/>
          <w:b/>
          <w:i/>
          <w:sz w:val="36"/>
          <w:szCs w:val="36"/>
          <w:lang w:eastAsia="en-IE"/>
        </w:rPr>
      </w:pPr>
    </w:p>
    <w:p w14:paraId="12CA84CA" w14:textId="6382F42A" w:rsidR="00D230C4" w:rsidRDefault="00D230C4" w:rsidP="003B5F59">
      <w:pPr>
        <w:pStyle w:val="DanielleHeadingStyles"/>
        <w:jc w:val="center"/>
        <w:rPr>
          <w:sz w:val="36"/>
          <w:szCs w:val="36"/>
          <w:lang w:eastAsia="en-IE"/>
        </w:rPr>
      </w:pPr>
      <w:r w:rsidRPr="00655498">
        <w:rPr>
          <w:sz w:val="36"/>
          <w:szCs w:val="36"/>
          <w:lang w:eastAsia="en-IE"/>
        </w:rPr>
        <w:t>Service Level Agreement</w:t>
      </w:r>
    </w:p>
    <w:p w14:paraId="31A309AA" w14:textId="77777777" w:rsidR="00655498" w:rsidRPr="00655498" w:rsidRDefault="00655498" w:rsidP="003B5F59">
      <w:pPr>
        <w:pStyle w:val="DanielleHeadingStyles"/>
        <w:jc w:val="center"/>
        <w:rPr>
          <w:sz w:val="36"/>
          <w:szCs w:val="36"/>
          <w:lang w:eastAsia="en-IE"/>
        </w:rPr>
      </w:pPr>
    </w:p>
    <w:p w14:paraId="40E09D48" w14:textId="5D54643B" w:rsidR="0087375E" w:rsidRDefault="0087375E" w:rsidP="003B5F59">
      <w:pPr>
        <w:pStyle w:val="DanielleHeadingStyles"/>
        <w:jc w:val="center"/>
        <w:rPr>
          <w:sz w:val="36"/>
          <w:szCs w:val="36"/>
          <w:lang w:eastAsia="en-IE"/>
        </w:rPr>
      </w:pPr>
      <w:r w:rsidRPr="00655498">
        <w:rPr>
          <w:sz w:val="36"/>
          <w:szCs w:val="36"/>
          <w:lang w:eastAsia="en-IE"/>
        </w:rPr>
        <w:t>Between</w:t>
      </w:r>
    </w:p>
    <w:p w14:paraId="31ADA96F" w14:textId="77777777" w:rsidR="00655498" w:rsidRPr="00655498" w:rsidRDefault="00655498" w:rsidP="003B5F59">
      <w:pPr>
        <w:pStyle w:val="DanielleHeadingStyles"/>
        <w:jc w:val="center"/>
        <w:rPr>
          <w:sz w:val="36"/>
          <w:szCs w:val="36"/>
          <w:lang w:eastAsia="en-IE"/>
        </w:rPr>
      </w:pPr>
    </w:p>
    <w:p w14:paraId="5C0A37F4" w14:textId="4F18C854" w:rsidR="0087375E" w:rsidRPr="00797729" w:rsidRDefault="00797729" w:rsidP="003B5F59">
      <w:pPr>
        <w:pStyle w:val="DanielleHeadingStyles"/>
        <w:jc w:val="center"/>
        <w:rPr>
          <w:sz w:val="36"/>
          <w:szCs w:val="36"/>
          <w:highlight w:val="yellow"/>
          <w:lang w:eastAsia="en-IE"/>
        </w:rPr>
      </w:pPr>
      <w:r w:rsidRPr="00797729">
        <w:rPr>
          <w:sz w:val="36"/>
          <w:szCs w:val="36"/>
          <w:highlight w:val="yellow"/>
          <w:lang w:eastAsia="en-IE"/>
        </w:rPr>
        <w:t>“Insert School Name</w:t>
      </w:r>
      <w:r>
        <w:rPr>
          <w:sz w:val="36"/>
          <w:szCs w:val="36"/>
          <w:highlight w:val="yellow"/>
          <w:lang w:eastAsia="en-IE"/>
        </w:rPr>
        <w:t xml:space="preserve"> &amp; Roll Number</w:t>
      </w:r>
      <w:r w:rsidRPr="00797729">
        <w:rPr>
          <w:sz w:val="36"/>
          <w:szCs w:val="36"/>
          <w:highlight w:val="yellow"/>
          <w:lang w:eastAsia="en-IE"/>
        </w:rPr>
        <w:t>”</w:t>
      </w:r>
    </w:p>
    <w:p w14:paraId="12782EF4" w14:textId="77777777" w:rsidR="00655498" w:rsidRDefault="00655498" w:rsidP="003B5F59">
      <w:pPr>
        <w:pStyle w:val="DanielleHeadingStyles"/>
        <w:jc w:val="center"/>
        <w:rPr>
          <w:sz w:val="36"/>
          <w:szCs w:val="36"/>
          <w:lang w:eastAsia="en-IE"/>
        </w:rPr>
      </w:pPr>
    </w:p>
    <w:p w14:paraId="76C3C1A8" w14:textId="0EA60771" w:rsidR="0087375E" w:rsidRDefault="0087375E" w:rsidP="003B5F59">
      <w:pPr>
        <w:pStyle w:val="DanielleHeadingStyles"/>
        <w:jc w:val="center"/>
        <w:rPr>
          <w:sz w:val="36"/>
          <w:szCs w:val="36"/>
          <w:lang w:eastAsia="en-IE"/>
        </w:rPr>
      </w:pPr>
      <w:r w:rsidRPr="00655498">
        <w:rPr>
          <w:sz w:val="36"/>
          <w:szCs w:val="36"/>
          <w:lang w:eastAsia="en-IE"/>
        </w:rPr>
        <w:t>And</w:t>
      </w:r>
    </w:p>
    <w:p w14:paraId="21672FEB" w14:textId="77777777" w:rsidR="00655498" w:rsidRPr="00655498" w:rsidRDefault="00655498" w:rsidP="003B5F59">
      <w:pPr>
        <w:pStyle w:val="DanielleHeadingStyles"/>
        <w:jc w:val="center"/>
        <w:rPr>
          <w:sz w:val="36"/>
          <w:szCs w:val="36"/>
          <w:lang w:eastAsia="en-IE"/>
        </w:rPr>
      </w:pPr>
    </w:p>
    <w:p w14:paraId="38C48994" w14:textId="6D91B4D0" w:rsidR="0087375E" w:rsidRPr="00655498" w:rsidRDefault="0087375E" w:rsidP="003B5F59">
      <w:pPr>
        <w:pStyle w:val="DanielleHeadingStyles"/>
        <w:jc w:val="center"/>
        <w:rPr>
          <w:sz w:val="36"/>
          <w:szCs w:val="36"/>
          <w:lang w:eastAsia="en-IE"/>
        </w:rPr>
      </w:pPr>
      <w:r w:rsidRPr="007F7101">
        <w:rPr>
          <w:sz w:val="36"/>
          <w:szCs w:val="36"/>
          <w:highlight w:val="yellow"/>
          <w:lang w:eastAsia="en-IE"/>
        </w:rPr>
        <w:t>Insert Service Provider Name</w:t>
      </w:r>
    </w:p>
    <w:p w14:paraId="59BFD2CB" w14:textId="77777777" w:rsidR="00655498" w:rsidRDefault="00655498" w:rsidP="003B5F59">
      <w:pPr>
        <w:pStyle w:val="DanielleHeadingStyles"/>
        <w:jc w:val="center"/>
        <w:rPr>
          <w:sz w:val="36"/>
          <w:szCs w:val="36"/>
          <w:lang w:eastAsia="en-IE"/>
        </w:rPr>
      </w:pPr>
    </w:p>
    <w:p w14:paraId="1D585822" w14:textId="27AE0342" w:rsidR="0057325D" w:rsidRDefault="0057325D" w:rsidP="003B5F59">
      <w:pPr>
        <w:pStyle w:val="DanielleHeadingStyles"/>
        <w:jc w:val="center"/>
        <w:rPr>
          <w:sz w:val="36"/>
          <w:szCs w:val="36"/>
          <w:lang w:eastAsia="en-IE"/>
        </w:rPr>
      </w:pPr>
      <w:r w:rsidRPr="00655498">
        <w:rPr>
          <w:sz w:val="36"/>
          <w:szCs w:val="36"/>
          <w:lang w:eastAsia="en-IE"/>
        </w:rPr>
        <w:t>Relating to</w:t>
      </w:r>
    </w:p>
    <w:p w14:paraId="2912C6ED" w14:textId="77777777" w:rsidR="00655498" w:rsidRPr="00655498" w:rsidRDefault="00655498" w:rsidP="003B5F59">
      <w:pPr>
        <w:pStyle w:val="DanielleHeadingStyles"/>
        <w:jc w:val="center"/>
        <w:rPr>
          <w:sz w:val="36"/>
          <w:szCs w:val="36"/>
          <w:lang w:eastAsia="en-IE"/>
        </w:rPr>
      </w:pPr>
    </w:p>
    <w:p w14:paraId="63FB441F" w14:textId="6E56CC68" w:rsidR="008158E2" w:rsidRPr="00D46B33" w:rsidRDefault="00E42E97" w:rsidP="003B5F59">
      <w:pPr>
        <w:pStyle w:val="DanielleHeadingStyles"/>
        <w:jc w:val="center"/>
        <w:rPr>
          <w:rFonts w:ascii="Calibri" w:hAnsi="Calibri" w:cs="Calibri"/>
          <w:lang w:eastAsia="en-IE"/>
        </w:rPr>
      </w:pPr>
      <w:r>
        <w:rPr>
          <w:sz w:val="36"/>
          <w:szCs w:val="36"/>
          <w:lang w:val="en-GB" w:eastAsia="en-IE"/>
        </w:rPr>
        <w:t xml:space="preserve">The Provision </w:t>
      </w:r>
      <w:r w:rsidR="00A25605" w:rsidRPr="00A25605">
        <w:rPr>
          <w:sz w:val="36"/>
          <w:szCs w:val="36"/>
          <w:lang w:val="en-GB" w:eastAsia="en-IE"/>
        </w:rPr>
        <w:t>of Catering Services under the School Meals Scheme</w:t>
      </w:r>
      <w:r>
        <w:rPr>
          <w:sz w:val="36"/>
          <w:szCs w:val="36"/>
          <w:lang w:val="en-GB" w:eastAsia="en-IE"/>
        </w:rPr>
        <w:t xml:space="preserve"> </w:t>
      </w:r>
      <w:r w:rsidR="00A25605">
        <w:rPr>
          <w:sz w:val="36"/>
          <w:szCs w:val="36"/>
          <w:lang w:val="en-GB" w:eastAsia="en-IE"/>
        </w:rPr>
        <w:t>(Meals Delivered Ready)</w:t>
      </w:r>
      <w:r w:rsidR="009B7E7C" w:rsidRPr="009B7E7C">
        <w:rPr>
          <w:sz w:val="36"/>
          <w:szCs w:val="36"/>
          <w:lang w:val="en-GB" w:eastAsia="en-IE"/>
        </w:rPr>
        <w:t xml:space="preserve">  </w:t>
      </w:r>
      <w:r w:rsidR="008158E2" w:rsidRPr="00D46B33">
        <w:rPr>
          <w:rFonts w:ascii="Calibri" w:hAnsi="Calibri" w:cs="Calibri"/>
          <w:lang w:eastAsia="en-IE"/>
        </w:rPr>
        <w:br w:type="page"/>
      </w:r>
    </w:p>
    <w:p w14:paraId="47AE3B8B" w14:textId="77777777" w:rsidR="00A30D79" w:rsidRDefault="00A30D79">
      <w:pPr>
        <w:rPr>
          <w:rFonts w:ascii="Calibri" w:eastAsia="Calibri" w:hAnsi="Calibri" w:cs="Calibri"/>
          <w:b/>
          <w:color w:val="008A87"/>
          <w:lang w:eastAsia="en-IE"/>
        </w:rPr>
      </w:pPr>
    </w:p>
    <w:sdt>
      <w:sdtPr>
        <w:rPr>
          <w:rFonts w:asciiTheme="minorHAnsi" w:eastAsiaTheme="minorEastAsia" w:hAnsiTheme="minorHAnsi" w:cstheme="minorBidi"/>
          <w:i w:val="0"/>
          <w:color w:val="auto"/>
          <w:szCs w:val="22"/>
          <w:lang w:val="en-IE"/>
        </w:rPr>
        <w:id w:val="1315768467"/>
        <w:docPartObj>
          <w:docPartGallery w:val="Table of Contents"/>
          <w:docPartUnique/>
        </w:docPartObj>
      </w:sdtPr>
      <w:sdtEndPr>
        <w:rPr>
          <w:b/>
          <w:bCs/>
          <w:noProof/>
        </w:rPr>
      </w:sdtEndPr>
      <w:sdtContent>
        <w:p w14:paraId="5423C2AB" w14:textId="1D8BD249" w:rsidR="007765C5" w:rsidRDefault="007765C5">
          <w:pPr>
            <w:pStyle w:val="TOCHeading"/>
          </w:pPr>
          <w:r>
            <w:t>Contents</w:t>
          </w:r>
        </w:p>
        <w:p w14:paraId="46686273" w14:textId="30E7105C" w:rsidR="00374B63" w:rsidRDefault="007765C5">
          <w:pPr>
            <w:pStyle w:val="TOC1"/>
            <w:tabs>
              <w:tab w:val="right" w:leader="dot" w:pos="9016"/>
            </w:tabs>
            <w:rPr>
              <w:rFonts w:eastAsiaTheme="minorEastAsia"/>
              <w:noProof/>
              <w:kern w:val="2"/>
              <w:sz w:val="24"/>
              <w:szCs w:val="24"/>
              <w:lang w:eastAsia="en-IE"/>
              <w14:ligatures w14:val="standardContextual"/>
            </w:rPr>
          </w:pPr>
          <w:r>
            <w:fldChar w:fldCharType="begin"/>
          </w:r>
          <w:r>
            <w:instrText xml:space="preserve"> TOC \o "1-3" \h \z \u </w:instrText>
          </w:r>
          <w:r>
            <w:fldChar w:fldCharType="separate"/>
          </w:r>
          <w:hyperlink w:anchor="_Toc171508393" w:history="1">
            <w:r w:rsidR="00374B63" w:rsidRPr="00F16309">
              <w:rPr>
                <w:rStyle w:val="Hyperlink"/>
                <w:noProof/>
              </w:rPr>
              <w:t>Section 1: Service Level Agreement</w:t>
            </w:r>
            <w:r w:rsidR="00374B63">
              <w:rPr>
                <w:noProof/>
                <w:webHidden/>
              </w:rPr>
              <w:tab/>
            </w:r>
            <w:r w:rsidR="00374B63">
              <w:rPr>
                <w:noProof/>
                <w:webHidden/>
              </w:rPr>
              <w:fldChar w:fldCharType="begin"/>
            </w:r>
            <w:r w:rsidR="00374B63">
              <w:rPr>
                <w:noProof/>
                <w:webHidden/>
              </w:rPr>
              <w:instrText xml:space="preserve"> PAGEREF _Toc171508393 \h </w:instrText>
            </w:r>
            <w:r w:rsidR="00374B63">
              <w:rPr>
                <w:noProof/>
                <w:webHidden/>
              </w:rPr>
            </w:r>
            <w:r w:rsidR="00374B63">
              <w:rPr>
                <w:noProof/>
                <w:webHidden/>
              </w:rPr>
              <w:fldChar w:fldCharType="separate"/>
            </w:r>
            <w:r w:rsidR="001F28C3">
              <w:rPr>
                <w:noProof/>
                <w:webHidden/>
              </w:rPr>
              <w:t>4</w:t>
            </w:r>
            <w:r w:rsidR="00374B63">
              <w:rPr>
                <w:noProof/>
                <w:webHidden/>
              </w:rPr>
              <w:fldChar w:fldCharType="end"/>
            </w:r>
          </w:hyperlink>
        </w:p>
        <w:p w14:paraId="2D95AE58" w14:textId="5C2D0615"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394" w:history="1">
            <w:r w:rsidRPr="00F16309">
              <w:rPr>
                <w:rStyle w:val="Hyperlink"/>
                <w:rFonts w:cstheme="minorHAnsi"/>
                <w:noProof/>
              </w:rPr>
              <w:t>(i) Scope of Agreement</w:t>
            </w:r>
            <w:r>
              <w:rPr>
                <w:noProof/>
                <w:webHidden/>
              </w:rPr>
              <w:tab/>
            </w:r>
            <w:r>
              <w:rPr>
                <w:noProof/>
                <w:webHidden/>
              </w:rPr>
              <w:fldChar w:fldCharType="begin"/>
            </w:r>
            <w:r>
              <w:rPr>
                <w:noProof/>
                <w:webHidden/>
              </w:rPr>
              <w:instrText xml:space="preserve"> PAGEREF _Toc171508394 \h </w:instrText>
            </w:r>
            <w:r>
              <w:rPr>
                <w:noProof/>
                <w:webHidden/>
              </w:rPr>
            </w:r>
            <w:r>
              <w:rPr>
                <w:noProof/>
                <w:webHidden/>
              </w:rPr>
              <w:fldChar w:fldCharType="separate"/>
            </w:r>
            <w:r w:rsidR="001F28C3">
              <w:rPr>
                <w:noProof/>
                <w:webHidden/>
              </w:rPr>
              <w:t>4</w:t>
            </w:r>
            <w:r>
              <w:rPr>
                <w:noProof/>
                <w:webHidden/>
              </w:rPr>
              <w:fldChar w:fldCharType="end"/>
            </w:r>
          </w:hyperlink>
        </w:p>
        <w:p w14:paraId="624E3444" w14:textId="2AFBA648"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395" w:history="1">
            <w:r w:rsidRPr="00F16309">
              <w:rPr>
                <w:rStyle w:val="Hyperlink"/>
                <w:rFonts w:cstheme="minorHAnsi"/>
                <w:noProof/>
              </w:rPr>
              <w:t>(ii) Nominated Representatives</w:t>
            </w:r>
            <w:r>
              <w:rPr>
                <w:noProof/>
                <w:webHidden/>
              </w:rPr>
              <w:tab/>
            </w:r>
            <w:r>
              <w:rPr>
                <w:noProof/>
                <w:webHidden/>
              </w:rPr>
              <w:fldChar w:fldCharType="begin"/>
            </w:r>
            <w:r>
              <w:rPr>
                <w:noProof/>
                <w:webHidden/>
              </w:rPr>
              <w:instrText xml:space="preserve"> PAGEREF _Toc171508395 \h </w:instrText>
            </w:r>
            <w:r>
              <w:rPr>
                <w:noProof/>
                <w:webHidden/>
              </w:rPr>
            </w:r>
            <w:r>
              <w:rPr>
                <w:noProof/>
                <w:webHidden/>
              </w:rPr>
              <w:fldChar w:fldCharType="separate"/>
            </w:r>
            <w:r w:rsidR="001F28C3">
              <w:rPr>
                <w:noProof/>
                <w:webHidden/>
              </w:rPr>
              <w:t>5</w:t>
            </w:r>
            <w:r>
              <w:rPr>
                <w:noProof/>
                <w:webHidden/>
              </w:rPr>
              <w:fldChar w:fldCharType="end"/>
            </w:r>
          </w:hyperlink>
        </w:p>
        <w:p w14:paraId="6D380DC9" w14:textId="6357FB54"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396" w:history="1">
            <w:r w:rsidRPr="00F16309">
              <w:rPr>
                <w:rStyle w:val="Hyperlink"/>
                <w:rFonts w:cstheme="minorHAnsi"/>
                <w:noProof/>
              </w:rPr>
              <w:t>(iii) Updates to this Agreement</w:t>
            </w:r>
            <w:r>
              <w:rPr>
                <w:noProof/>
                <w:webHidden/>
              </w:rPr>
              <w:tab/>
            </w:r>
            <w:r>
              <w:rPr>
                <w:noProof/>
                <w:webHidden/>
              </w:rPr>
              <w:fldChar w:fldCharType="begin"/>
            </w:r>
            <w:r>
              <w:rPr>
                <w:noProof/>
                <w:webHidden/>
              </w:rPr>
              <w:instrText xml:space="preserve"> PAGEREF _Toc171508396 \h </w:instrText>
            </w:r>
            <w:r>
              <w:rPr>
                <w:noProof/>
                <w:webHidden/>
              </w:rPr>
            </w:r>
            <w:r>
              <w:rPr>
                <w:noProof/>
                <w:webHidden/>
              </w:rPr>
              <w:fldChar w:fldCharType="separate"/>
            </w:r>
            <w:r w:rsidR="001F28C3">
              <w:rPr>
                <w:noProof/>
                <w:webHidden/>
              </w:rPr>
              <w:t>5</w:t>
            </w:r>
            <w:r>
              <w:rPr>
                <w:noProof/>
                <w:webHidden/>
              </w:rPr>
              <w:fldChar w:fldCharType="end"/>
            </w:r>
          </w:hyperlink>
        </w:p>
        <w:p w14:paraId="1A75C63E" w14:textId="63CCED51"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397" w:history="1">
            <w:r w:rsidRPr="00F16309">
              <w:rPr>
                <w:rStyle w:val="Hyperlink"/>
                <w:rFonts w:cstheme="minorHAnsi"/>
                <w:noProof/>
              </w:rPr>
              <w:t>(v) Confidentiality</w:t>
            </w:r>
            <w:r>
              <w:rPr>
                <w:noProof/>
                <w:webHidden/>
              </w:rPr>
              <w:tab/>
            </w:r>
            <w:r>
              <w:rPr>
                <w:noProof/>
                <w:webHidden/>
              </w:rPr>
              <w:fldChar w:fldCharType="begin"/>
            </w:r>
            <w:r>
              <w:rPr>
                <w:noProof/>
                <w:webHidden/>
              </w:rPr>
              <w:instrText xml:space="preserve"> PAGEREF _Toc171508397 \h </w:instrText>
            </w:r>
            <w:r>
              <w:rPr>
                <w:noProof/>
                <w:webHidden/>
              </w:rPr>
            </w:r>
            <w:r>
              <w:rPr>
                <w:noProof/>
                <w:webHidden/>
              </w:rPr>
              <w:fldChar w:fldCharType="separate"/>
            </w:r>
            <w:r w:rsidR="001F28C3">
              <w:rPr>
                <w:noProof/>
                <w:webHidden/>
              </w:rPr>
              <w:t>5</w:t>
            </w:r>
            <w:r>
              <w:rPr>
                <w:noProof/>
                <w:webHidden/>
              </w:rPr>
              <w:fldChar w:fldCharType="end"/>
            </w:r>
          </w:hyperlink>
        </w:p>
        <w:p w14:paraId="3342F37E" w14:textId="76FB8B05" w:rsidR="00374B63" w:rsidRDefault="00374B63">
          <w:pPr>
            <w:pStyle w:val="TOC1"/>
            <w:tabs>
              <w:tab w:val="right" w:leader="dot" w:pos="9016"/>
            </w:tabs>
            <w:rPr>
              <w:rFonts w:eastAsiaTheme="minorEastAsia"/>
              <w:noProof/>
              <w:kern w:val="2"/>
              <w:sz w:val="24"/>
              <w:szCs w:val="24"/>
              <w:lang w:eastAsia="en-IE"/>
              <w14:ligatures w14:val="standardContextual"/>
            </w:rPr>
          </w:pPr>
          <w:hyperlink w:anchor="_Toc171508398" w:history="1">
            <w:r w:rsidRPr="00F16309">
              <w:rPr>
                <w:rStyle w:val="Hyperlink"/>
                <w:rFonts w:cstheme="minorHAnsi"/>
                <w:noProof/>
              </w:rPr>
              <w:t>Section 2: Services and Responsibilities</w:t>
            </w:r>
            <w:r>
              <w:rPr>
                <w:noProof/>
                <w:webHidden/>
              </w:rPr>
              <w:tab/>
            </w:r>
            <w:r>
              <w:rPr>
                <w:noProof/>
                <w:webHidden/>
              </w:rPr>
              <w:fldChar w:fldCharType="begin"/>
            </w:r>
            <w:r>
              <w:rPr>
                <w:noProof/>
                <w:webHidden/>
              </w:rPr>
              <w:instrText xml:space="preserve"> PAGEREF _Toc171508398 \h </w:instrText>
            </w:r>
            <w:r>
              <w:rPr>
                <w:noProof/>
                <w:webHidden/>
              </w:rPr>
            </w:r>
            <w:r>
              <w:rPr>
                <w:noProof/>
                <w:webHidden/>
              </w:rPr>
              <w:fldChar w:fldCharType="separate"/>
            </w:r>
            <w:r w:rsidR="001F28C3">
              <w:rPr>
                <w:noProof/>
                <w:webHidden/>
              </w:rPr>
              <w:t>6</w:t>
            </w:r>
            <w:r>
              <w:rPr>
                <w:noProof/>
                <w:webHidden/>
              </w:rPr>
              <w:fldChar w:fldCharType="end"/>
            </w:r>
          </w:hyperlink>
        </w:p>
        <w:p w14:paraId="2A8400BE" w14:textId="0DBAA165"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399" w:history="1">
            <w:r w:rsidRPr="00F16309">
              <w:rPr>
                <w:rStyle w:val="Hyperlink"/>
                <w:rFonts w:cstheme="minorHAnsi"/>
                <w:noProof/>
              </w:rPr>
              <w:t>(i) Service locations</w:t>
            </w:r>
            <w:r>
              <w:rPr>
                <w:noProof/>
                <w:webHidden/>
              </w:rPr>
              <w:tab/>
            </w:r>
            <w:r>
              <w:rPr>
                <w:noProof/>
                <w:webHidden/>
              </w:rPr>
              <w:fldChar w:fldCharType="begin"/>
            </w:r>
            <w:r>
              <w:rPr>
                <w:noProof/>
                <w:webHidden/>
              </w:rPr>
              <w:instrText xml:space="preserve"> PAGEREF _Toc171508399 \h </w:instrText>
            </w:r>
            <w:r>
              <w:rPr>
                <w:noProof/>
                <w:webHidden/>
              </w:rPr>
            </w:r>
            <w:r>
              <w:rPr>
                <w:noProof/>
                <w:webHidden/>
              </w:rPr>
              <w:fldChar w:fldCharType="separate"/>
            </w:r>
            <w:r w:rsidR="001F28C3">
              <w:rPr>
                <w:noProof/>
                <w:webHidden/>
              </w:rPr>
              <w:t>6</w:t>
            </w:r>
            <w:r>
              <w:rPr>
                <w:noProof/>
                <w:webHidden/>
              </w:rPr>
              <w:fldChar w:fldCharType="end"/>
            </w:r>
          </w:hyperlink>
        </w:p>
        <w:p w14:paraId="251D35F1" w14:textId="5BCE8FCF"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00" w:history="1">
            <w:r w:rsidRPr="00F16309">
              <w:rPr>
                <w:rStyle w:val="Hyperlink"/>
                <w:rFonts w:cstheme="minorHAnsi"/>
                <w:noProof/>
              </w:rPr>
              <w:t>(iii) Responsibilities of the Service Provider</w:t>
            </w:r>
            <w:r>
              <w:rPr>
                <w:noProof/>
                <w:webHidden/>
              </w:rPr>
              <w:tab/>
            </w:r>
            <w:r>
              <w:rPr>
                <w:noProof/>
                <w:webHidden/>
              </w:rPr>
              <w:fldChar w:fldCharType="begin"/>
            </w:r>
            <w:r>
              <w:rPr>
                <w:noProof/>
                <w:webHidden/>
              </w:rPr>
              <w:instrText xml:space="preserve"> PAGEREF _Toc171508400 \h </w:instrText>
            </w:r>
            <w:r>
              <w:rPr>
                <w:noProof/>
                <w:webHidden/>
              </w:rPr>
            </w:r>
            <w:r>
              <w:rPr>
                <w:noProof/>
                <w:webHidden/>
              </w:rPr>
              <w:fldChar w:fldCharType="separate"/>
            </w:r>
            <w:r w:rsidR="001F28C3">
              <w:rPr>
                <w:noProof/>
                <w:webHidden/>
              </w:rPr>
              <w:t>6</w:t>
            </w:r>
            <w:r>
              <w:rPr>
                <w:noProof/>
                <w:webHidden/>
              </w:rPr>
              <w:fldChar w:fldCharType="end"/>
            </w:r>
          </w:hyperlink>
        </w:p>
        <w:p w14:paraId="6CAB2BE0" w14:textId="18C3793F"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01" w:history="1">
            <w:r w:rsidRPr="00F16309">
              <w:rPr>
                <w:rStyle w:val="Hyperlink"/>
                <w:rFonts w:cstheme="minorHAnsi"/>
                <w:noProof/>
              </w:rPr>
              <w:t>(iv) Approval Process</w:t>
            </w:r>
            <w:r>
              <w:rPr>
                <w:noProof/>
                <w:webHidden/>
              </w:rPr>
              <w:tab/>
            </w:r>
            <w:r>
              <w:rPr>
                <w:noProof/>
                <w:webHidden/>
              </w:rPr>
              <w:fldChar w:fldCharType="begin"/>
            </w:r>
            <w:r>
              <w:rPr>
                <w:noProof/>
                <w:webHidden/>
              </w:rPr>
              <w:instrText xml:space="preserve"> PAGEREF _Toc171508401 \h </w:instrText>
            </w:r>
            <w:r>
              <w:rPr>
                <w:noProof/>
                <w:webHidden/>
              </w:rPr>
            </w:r>
            <w:r>
              <w:rPr>
                <w:noProof/>
                <w:webHidden/>
              </w:rPr>
              <w:fldChar w:fldCharType="separate"/>
            </w:r>
            <w:r w:rsidR="001F28C3">
              <w:rPr>
                <w:noProof/>
                <w:webHidden/>
              </w:rPr>
              <w:t>6</w:t>
            </w:r>
            <w:r>
              <w:rPr>
                <w:noProof/>
                <w:webHidden/>
              </w:rPr>
              <w:fldChar w:fldCharType="end"/>
            </w:r>
          </w:hyperlink>
        </w:p>
        <w:p w14:paraId="7DBF1B98" w14:textId="75F7F9EA"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02" w:history="1">
            <w:r w:rsidRPr="00F16309">
              <w:rPr>
                <w:rStyle w:val="Hyperlink"/>
                <w:rFonts w:cstheme="minorHAnsi"/>
                <w:noProof/>
              </w:rPr>
              <w:t>(v) Reporting of Problems</w:t>
            </w:r>
            <w:r>
              <w:rPr>
                <w:noProof/>
                <w:webHidden/>
              </w:rPr>
              <w:tab/>
            </w:r>
            <w:r>
              <w:rPr>
                <w:noProof/>
                <w:webHidden/>
              </w:rPr>
              <w:fldChar w:fldCharType="begin"/>
            </w:r>
            <w:r>
              <w:rPr>
                <w:noProof/>
                <w:webHidden/>
              </w:rPr>
              <w:instrText xml:space="preserve"> PAGEREF _Toc171508402 \h </w:instrText>
            </w:r>
            <w:r>
              <w:rPr>
                <w:noProof/>
                <w:webHidden/>
              </w:rPr>
            </w:r>
            <w:r>
              <w:rPr>
                <w:noProof/>
                <w:webHidden/>
              </w:rPr>
              <w:fldChar w:fldCharType="separate"/>
            </w:r>
            <w:r w:rsidR="001F28C3">
              <w:rPr>
                <w:noProof/>
                <w:webHidden/>
              </w:rPr>
              <w:t>6</w:t>
            </w:r>
            <w:r>
              <w:rPr>
                <w:noProof/>
                <w:webHidden/>
              </w:rPr>
              <w:fldChar w:fldCharType="end"/>
            </w:r>
          </w:hyperlink>
        </w:p>
        <w:p w14:paraId="279293BA" w14:textId="66C4F330"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03" w:history="1">
            <w:r w:rsidRPr="00F16309">
              <w:rPr>
                <w:rStyle w:val="Hyperlink"/>
                <w:rFonts w:cstheme="minorHAnsi"/>
                <w:noProof/>
              </w:rPr>
              <w:t>(v) Quality Assurance / Certification</w:t>
            </w:r>
            <w:r>
              <w:rPr>
                <w:noProof/>
                <w:webHidden/>
              </w:rPr>
              <w:tab/>
            </w:r>
            <w:r>
              <w:rPr>
                <w:noProof/>
                <w:webHidden/>
              </w:rPr>
              <w:fldChar w:fldCharType="begin"/>
            </w:r>
            <w:r>
              <w:rPr>
                <w:noProof/>
                <w:webHidden/>
              </w:rPr>
              <w:instrText xml:space="preserve"> PAGEREF _Toc171508403 \h </w:instrText>
            </w:r>
            <w:r>
              <w:rPr>
                <w:noProof/>
                <w:webHidden/>
              </w:rPr>
            </w:r>
            <w:r>
              <w:rPr>
                <w:noProof/>
                <w:webHidden/>
              </w:rPr>
              <w:fldChar w:fldCharType="separate"/>
            </w:r>
            <w:r w:rsidR="001F28C3">
              <w:rPr>
                <w:noProof/>
                <w:webHidden/>
              </w:rPr>
              <w:t>6</w:t>
            </w:r>
            <w:r>
              <w:rPr>
                <w:noProof/>
                <w:webHidden/>
              </w:rPr>
              <w:fldChar w:fldCharType="end"/>
            </w:r>
          </w:hyperlink>
        </w:p>
        <w:p w14:paraId="3D3A03A3" w14:textId="24F1E5BC" w:rsidR="00374B63" w:rsidRDefault="00374B63">
          <w:pPr>
            <w:pStyle w:val="TOC1"/>
            <w:tabs>
              <w:tab w:val="right" w:leader="dot" w:pos="9016"/>
            </w:tabs>
            <w:rPr>
              <w:rFonts w:eastAsiaTheme="minorEastAsia"/>
              <w:noProof/>
              <w:kern w:val="2"/>
              <w:sz w:val="24"/>
              <w:szCs w:val="24"/>
              <w:lang w:eastAsia="en-IE"/>
              <w14:ligatures w14:val="standardContextual"/>
            </w:rPr>
          </w:pPr>
          <w:hyperlink w:anchor="_Toc171508404" w:history="1">
            <w:r w:rsidRPr="00F16309">
              <w:rPr>
                <w:rStyle w:val="Hyperlink"/>
                <w:rFonts w:cstheme="minorHAnsi"/>
                <w:noProof/>
              </w:rPr>
              <w:t>Section 3: Payment of Fees</w:t>
            </w:r>
            <w:r>
              <w:rPr>
                <w:noProof/>
                <w:webHidden/>
              </w:rPr>
              <w:tab/>
            </w:r>
            <w:r>
              <w:rPr>
                <w:noProof/>
                <w:webHidden/>
              </w:rPr>
              <w:fldChar w:fldCharType="begin"/>
            </w:r>
            <w:r>
              <w:rPr>
                <w:noProof/>
                <w:webHidden/>
              </w:rPr>
              <w:instrText xml:space="preserve"> PAGEREF _Toc171508404 \h </w:instrText>
            </w:r>
            <w:r>
              <w:rPr>
                <w:noProof/>
                <w:webHidden/>
              </w:rPr>
            </w:r>
            <w:r>
              <w:rPr>
                <w:noProof/>
                <w:webHidden/>
              </w:rPr>
              <w:fldChar w:fldCharType="separate"/>
            </w:r>
            <w:r w:rsidR="001F28C3">
              <w:rPr>
                <w:noProof/>
                <w:webHidden/>
              </w:rPr>
              <w:t>7</w:t>
            </w:r>
            <w:r>
              <w:rPr>
                <w:noProof/>
                <w:webHidden/>
              </w:rPr>
              <w:fldChar w:fldCharType="end"/>
            </w:r>
          </w:hyperlink>
        </w:p>
        <w:p w14:paraId="75AA5F79" w14:textId="38FD3779" w:rsidR="00374B63" w:rsidRDefault="00374B63">
          <w:pPr>
            <w:pStyle w:val="TOC1"/>
            <w:tabs>
              <w:tab w:val="right" w:leader="dot" w:pos="9016"/>
            </w:tabs>
            <w:rPr>
              <w:rFonts w:eastAsiaTheme="minorEastAsia"/>
              <w:noProof/>
              <w:kern w:val="2"/>
              <w:sz w:val="24"/>
              <w:szCs w:val="24"/>
              <w:lang w:eastAsia="en-IE"/>
              <w14:ligatures w14:val="standardContextual"/>
            </w:rPr>
          </w:pPr>
          <w:hyperlink w:anchor="_Toc171508405" w:history="1">
            <w:r w:rsidRPr="00F16309">
              <w:rPr>
                <w:rStyle w:val="Hyperlink"/>
                <w:rFonts w:cstheme="minorHAnsi"/>
                <w:noProof/>
              </w:rPr>
              <w:t>Section 4: Contract Review and Performance Management</w:t>
            </w:r>
            <w:r>
              <w:rPr>
                <w:noProof/>
                <w:webHidden/>
              </w:rPr>
              <w:tab/>
            </w:r>
            <w:r>
              <w:rPr>
                <w:noProof/>
                <w:webHidden/>
              </w:rPr>
              <w:fldChar w:fldCharType="begin"/>
            </w:r>
            <w:r>
              <w:rPr>
                <w:noProof/>
                <w:webHidden/>
              </w:rPr>
              <w:instrText xml:space="preserve"> PAGEREF _Toc171508405 \h </w:instrText>
            </w:r>
            <w:r>
              <w:rPr>
                <w:noProof/>
                <w:webHidden/>
              </w:rPr>
            </w:r>
            <w:r>
              <w:rPr>
                <w:noProof/>
                <w:webHidden/>
              </w:rPr>
              <w:fldChar w:fldCharType="separate"/>
            </w:r>
            <w:r w:rsidR="001F28C3">
              <w:rPr>
                <w:noProof/>
                <w:webHidden/>
              </w:rPr>
              <w:t>7</w:t>
            </w:r>
            <w:r>
              <w:rPr>
                <w:noProof/>
                <w:webHidden/>
              </w:rPr>
              <w:fldChar w:fldCharType="end"/>
            </w:r>
          </w:hyperlink>
        </w:p>
        <w:p w14:paraId="241DAE4D" w14:textId="71C8FE85"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06" w:history="1">
            <w:r w:rsidRPr="00F16309">
              <w:rPr>
                <w:rStyle w:val="Hyperlink"/>
                <w:rFonts w:cstheme="minorHAnsi"/>
                <w:noProof/>
              </w:rPr>
              <w:t>(i) SLA Review</w:t>
            </w:r>
            <w:r>
              <w:rPr>
                <w:noProof/>
                <w:webHidden/>
              </w:rPr>
              <w:tab/>
            </w:r>
            <w:r>
              <w:rPr>
                <w:noProof/>
                <w:webHidden/>
              </w:rPr>
              <w:fldChar w:fldCharType="begin"/>
            </w:r>
            <w:r>
              <w:rPr>
                <w:noProof/>
                <w:webHidden/>
              </w:rPr>
              <w:instrText xml:space="preserve"> PAGEREF _Toc171508406 \h </w:instrText>
            </w:r>
            <w:r>
              <w:rPr>
                <w:noProof/>
                <w:webHidden/>
              </w:rPr>
            </w:r>
            <w:r>
              <w:rPr>
                <w:noProof/>
                <w:webHidden/>
              </w:rPr>
              <w:fldChar w:fldCharType="separate"/>
            </w:r>
            <w:r w:rsidR="001F28C3">
              <w:rPr>
                <w:noProof/>
                <w:webHidden/>
              </w:rPr>
              <w:t>8</w:t>
            </w:r>
            <w:r>
              <w:rPr>
                <w:noProof/>
                <w:webHidden/>
              </w:rPr>
              <w:fldChar w:fldCharType="end"/>
            </w:r>
          </w:hyperlink>
        </w:p>
        <w:p w14:paraId="21B497DE" w14:textId="21CB4D0F"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07" w:history="1">
            <w:r w:rsidRPr="00F16309">
              <w:rPr>
                <w:rStyle w:val="Hyperlink"/>
                <w:rFonts w:cstheme="minorHAnsi"/>
                <w:noProof/>
              </w:rPr>
              <w:t>(ii) Performance Review</w:t>
            </w:r>
            <w:r>
              <w:rPr>
                <w:noProof/>
                <w:webHidden/>
              </w:rPr>
              <w:tab/>
            </w:r>
            <w:r>
              <w:rPr>
                <w:noProof/>
                <w:webHidden/>
              </w:rPr>
              <w:fldChar w:fldCharType="begin"/>
            </w:r>
            <w:r>
              <w:rPr>
                <w:noProof/>
                <w:webHidden/>
              </w:rPr>
              <w:instrText xml:space="preserve"> PAGEREF _Toc171508407 \h </w:instrText>
            </w:r>
            <w:r>
              <w:rPr>
                <w:noProof/>
                <w:webHidden/>
              </w:rPr>
            </w:r>
            <w:r>
              <w:rPr>
                <w:noProof/>
                <w:webHidden/>
              </w:rPr>
              <w:fldChar w:fldCharType="separate"/>
            </w:r>
            <w:r w:rsidR="001F28C3">
              <w:rPr>
                <w:noProof/>
                <w:webHidden/>
              </w:rPr>
              <w:t>8</w:t>
            </w:r>
            <w:r>
              <w:rPr>
                <w:noProof/>
                <w:webHidden/>
              </w:rPr>
              <w:fldChar w:fldCharType="end"/>
            </w:r>
          </w:hyperlink>
        </w:p>
        <w:p w14:paraId="2832D599" w14:textId="0528592B"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08" w:history="1">
            <w:r w:rsidRPr="00F16309">
              <w:rPr>
                <w:rStyle w:val="Hyperlink"/>
                <w:rFonts w:cstheme="minorHAnsi"/>
                <w:noProof/>
              </w:rPr>
              <w:t>(iii) Financial / Management Information Reports</w:t>
            </w:r>
            <w:r>
              <w:rPr>
                <w:noProof/>
                <w:webHidden/>
              </w:rPr>
              <w:tab/>
            </w:r>
            <w:r>
              <w:rPr>
                <w:noProof/>
                <w:webHidden/>
              </w:rPr>
              <w:fldChar w:fldCharType="begin"/>
            </w:r>
            <w:r>
              <w:rPr>
                <w:noProof/>
                <w:webHidden/>
              </w:rPr>
              <w:instrText xml:space="preserve"> PAGEREF _Toc171508408 \h </w:instrText>
            </w:r>
            <w:r>
              <w:rPr>
                <w:noProof/>
                <w:webHidden/>
              </w:rPr>
            </w:r>
            <w:r>
              <w:rPr>
                <w:noProof/>
                <w:webHidden/>
              </w:rPr>
              <w:fldChar w:fldCharType="separate"/>
            </w:r>
            <w:r w:rsidR="001F28C3">
              <w:rPr>
                <w:noProof/>
                <w:webHidden/>
              </w:rPr>
              <w:t>9</w:t>
            </w:r>
            <w:r>
              <w:rPr>
                <w:noProof/>
                <w:webHidden/>
              </w:rPr>
              <w:fldChar w:fldCharType="end"/>
            </w:r>
          </w:hyperlink>
        </w:p>
        <w:p w14:paraId="41392008" w14:textId="0777A3F4" w:rsidR="00374B63" w:rsidRDefault="00374B63">
          <w:pPr>
            <w:pStyle w:val="TOC1"/>
            <w:tabs>
              <w:tab w:val="right" w:leader="dot" w:pos="9016"/>
            </w:tabs>
            <w:rPr>
              <w:rFonts w:eastAsiaTheme="minorEastAsia"/>
              <w:noProof/>
              <w:kern w:val="2"/>
              <w:sz w:val="24"/>
              <w:szCs w:val="24"/>
              <w:lang w:eastAsia="en-IE"/>
              <w14:ligatures w14:val="standardContextual"/>
            </w:rPr>
          </w:pPr>
          <w:hyperlink w:anchor="_Toc171508409" w:history="1">
            <w:r w:rsidRPr="00F16309">
              <w:rPr>
                <w:rStyle w:val="Hyperlink"/>
                <w:rFonts w:cstheme="minorHAnsi"/>
                <w:noProof/>
              </w:rPr>
              <w:t>Section 5: Communications and Service Escalation</w:t>
            </w:r>
            <w:r>
              <w:rPr>
                <w:noProof/>
                <w:webHidden/>
              </w:rPr>
              <w:tab/>
            </w:r>
            <w:r>
              <w:rPr>
                <w:noProof/>
                <w:webHidden/>
              </w:rPr>
              <w:fldChar w:fldCharType="begin"/>
            </w:r>
            <w:r>
              <w:rPr>
                <w:noProof/>
                <w:webHidden/>
              </w:rPr>
              <w:instrText xml:space="preserve"> PAGEREF _Toc171508409 \h </w:instrText>
            </w:r>
            <w:r>
              <w:rPr>
                <w:noProof/>
                <w:webHidden/>
              </w:rPr>
            </w:r>
            <w:r>
              <w:rPr>
                <w:noProof/>
                <w:webHidden/>
              </w:rPr>
              <w:fldChar w:fldCharType="separate"/>
            </w:r>
            <w:r w:rsidR="001F28C3">
              <w:rPr>
                <w:noProof/>
                <w:webHidden/>
              </w:rPr>
              <w:t>9</w:t>
            </w:r>
            <w:r>
              <w:rPr>
                <w:noProof/>
                <w:webHidden/>
              </w:rPr>
              <w:fldChar w:fldCharType="end"/>
            </w:r>
          </w:hyperlink>
        </w:p>
        <w:p w14:paraId="478E9764" w14:textId="468CC70F"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0" w:history="1">
            <w:r w:rsidRPr="00F16309">
              <w:rPr>
                <w:rStyle w:val="Hyperlink"/>
                <w:rFonts w:cstheme="minorHAnsi"/>
                <w:noProof/>
              </w:rPr>
              <w:t>(i) Communications</w:t>
            </w:r>
            <w:r>
              <w:rPr>
                <w:noProof/>
                <w:webHidden/>
              </w:rPr>
              <w:tab/>
            </w:r>
            <w:r>
              <w:rPr>
                <w:noProof/>
                <w:webHidden/>
              </w:rPr>
              <w:fldChar w:fldCharType="begin"/>
            </w:r>
            <w:r>
              <w:rPr>
                <w:noProof/>
                <w:webHidden/>
              </w:rPr>
              <w:instrText xml:space="preserve"> PAGEREF _Toc171508410 \h </w:instrText>
            </w:r>
            <w:r>
              <w:rPr>
                <w:noProof/>
                <w:webHidden/>
              </w:rPr>
            </w:r>
            <w:r>
              <w:rPr>
                <w:noProof/>
                <w:webHidden/>
              </w:rPr>
              <w:fldChar w:fldCharType="separate"/>
            </w:r>
            <w:r w:rsidR="001F28C3">
              <w:rPr>
                <w:noProof/>
                <w:webHidden/>
              </w:rPr>
              <w:t>9</w:t>
            </w:r>
            <w:r>
              <w:rPr>
                <w:noProof/>
                <w:webHidden/>
              </w:rPr>
              <w:fldChar w:fldCharType="end"/>
            </w:r>
          </w:hyperlink>
        </w:p>
        <w:p w14:paraId="4452B1EB" w14:textId="30C5BB68"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1" w:history="1">
            <w:r w:rsidRPr="00F16309">
              <w:rPr>
                <w:rStyle w:val="Hyperlink"/>
                <w:rFonts w:cstheme="minorHAnsi"/>
                <w:noProof/>
              </w:rPr>
              <w:t>(ii) Service Interruptions</w:t>
            </w:r>
            <w:r>
              <w:rPr>
                <w:noProof/>
                <w:webHidden/>
              </w:rPr>
              <w:tab/>
            </w:r>
            <w:r>
              <w:rPr>
                <w:noProof/>
                <w:webHidden/>
              </w:rPr>
              <w:fldChar w:fldCharType="begin"/>
            </w:r>
            <w:r>
              <w:rPr>
                <w:noProof/>
                <w:webHidden/>
              </w:rPr>
              <w:instrText xml:space="preserve"> PAGEREF _Toc171508411 \h </w:instrText>
            </w:r>
            <w:r>
              <w:rPr>
                <w:noProof/>
                <w:webHidden/>
              </w:rPr>
            </w:r>
            <w:r>
              <w:rPr>
                <w:noProof/>
                <w:webHidden/>
              </w:rPr>
              <w:fldChar w:fldCharType="separate"/>
            </w:r>
            <w:r w:rsidR="001F28C3">
              <w:rPr>
                <w:noProof/>
                <w:webHidden/>
              </w:rPr>
              <w:t>10</w:t>
            </w:r>
            <w:r>
              <w:rPr>
                <w:noProof/>
                <w:webHidden/>
              </w:rPr>
              <w:fldChar w:fldCharType="end"/>
            </w:r>
          </w:hyperlink>
        </w:p>
        <w:p w14:paraId="33804F00" w14:textId="0CA97127"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2" w:history="1">
            <w:r w:rsidRPr="00F16309">
              <w:rPr>
                <w:rStyle w:val="Hyperlink"/>
                <w:rFonts w:cstheme="minorHAnsi"/>
                <w:noProof/>
              </w:rPr>
              <w:t>(iii) Exceptions to this SLA</w:t>
            </w:r>
            <w:r>
              <w:rPr>
                <w:noProof/>
                <w:webHidden/>
              </w:rPr>
              <w:tab/>
            </w:r>
            <w:r>
              <w:rPr>
                <w:noProof/>
                <w:webHidden/>
              </w:rPr>
              <w:fldChar w:fldCharType="begin"/>
            </w:r>
            <w:r>
              <w:rPr>
                <w:noProof/>
                <w:webHidden/>
              </w:rPr>
              <w:instrText xml:space="preserve"> PAGEREF _Toc171508412 \h </w:instrText>
            </w:r>
            <w:r>
              <w:rPr>
                <w:noProof/>
                <w:webHidden/>
              </w:rPr>
            </w:r>
            <w:r>
              <w:rPr>
                <w:noProof/>
                <w:webHidden/>
              </w:rPr>
              <w:fldChar w:fldCharType="separate"/>
            </w:r>
            <w:r w:rsidR="001F28C3">
              <w:rPr>
                <w:noProof/>
                <w:webHidden/>
              </w:rPr>
              <w:t>10</w:t>
            </w:r>
            <w:r>
              <w:rPr>
                <w:noProof/>
                <w:webHidden/>
              </w:rPr>
              <w:fldChar w:fldCharType="end"/>
            </w:r>
          </w:hyperlink>
        </w:p>
        <w:p w14:paraId="5C63898A" w14:textId="0E166EFD"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3" w:history="1">
            <w:r w:rsidRPr="00F16309">
              <w:rPr>
                <w:rStyle w:val="Hyperlink"/>
                <w:rFonts w:cstheme="minorHAnsi"/>
                <w:noProof/>
              </w:rPr>
              <w:t>(iv) Applicable Law</w:t>
            </w:r>
            <w:r>
              <w:rPr>
                <w:noProof/>
                <w:webHidden/>
              </w:rPr>
              <w:tab/>
            </w:r>
            <w:r>
              <w:rPr>
                <w:noProof/>
                <w:webHidden/>
              </w:rPr>
              <w:fldChar w:fldCharType="begin"/>
            </w:r>
            <w:r>
              <w:rPr>
                <w:noProof/>
                <w:webHidden/>
              </w:rPr>
              <w:instrText xml:space="preserve"> PAGEREF _Toc171508413 \h </w:instrText>
            </w:r>
            <w:r>
              <w:rPr>
                <w:noProof/>
                <w:webHidden/>
              </w:rPr>
            </w:r>
            <w:r>
              <w:rPr>
                <w:noProof/>
                <w:webHidden/>
              </w:rPr>
              <w:fldChar w:fldCharType="separate"/>
            </w:r>
            <w:r w:rsidR="001F28C3">
              <w:rPr>
                <w:noProof/>
                <w:webHidden/>
              </w:rPr>
              <w:t>10</w:t>
            </w:r>
            <w:r>
              <w:rPr>
                <w:noProof/>
                <w:webHidden/>
              </w:rPr>
              <w:fldChar w:fldCharType="end"/>
            </w:r>
          </w:hyperlink>
        </w:p>
        <w:p w14:paraId="71A06B77" w14:textId="77E05B68"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4" w:history="1">
            <w:r w:rsidRPr="00F16309">
              <w:rPr>
                <w:rStyle w:val="Hyperlink"/>
                <w:rFonts w:cstheme="minorHAnsi"/>
                <w:noProof/>
              </w:rPr>
              <w:t>(v) Termination of this Agreement</w:t>
            </w:r>
            <w:r>
              <w:rPr>
                <w:noProof/>
                <w:webHidden/>
              </w:rPr>
              <w:tab/>
            </w:r>
            <w:r>
              <w:rPr>
                <w:noProof/>
                <w:webHidden/>
              </w:rPr>
              <w:fldChar w:fldCharType="begin"/>
            </w:r>
            <w:r>
              <w:rPr>
                <w:noProof/>
                <w:webHidden/>
              </w:rPr>
              <w:instrText xml:space="preserve"> PAGEREF _Toc171508414 \h </w:instrText>
            </w:r>
            <w:r>
              <w:rPr>
                <w:noProof/>
                <w:webHidden/>
              </w:rPr>
            </w:r>
            <w:r>
              <w:rPr>
                <w:noProof/>
                <w:webHidden/>
              </w:rPr>
              <w:fldChar w:fldCharType="separate"/>
            </w:r>
            <w:r w:rsidR="001F28C3">
              <w:rPr>
                <w:noProof/>
                <w:webHidden/>
              </w:rPr>
              <w:t>10</w:t>
            </w:r>
            <w:r>
              <w:rPr>
                <w:noProof/>
                <w:webHidden/>
              </w:rPr>
              <w:fldChar w:fldCharType="end"/>
            </w:r>
          </w:hyperlink>
        </w:p>
        <w:p w14:paraId="3247A97F" w14:textId="06E805F5" w:rsidR="00374B63" w:rsidRDefault="00374B63">
          <w:pPr>
            <w:pStyle w:val="TOC1"/>
            <w:tabs>
              <w:tab w:val="right" w:leader="dot" w:pos="9016"/>
            </w:tabs>
            <w:rPr>
              <w:rFonts w:eastAsiaTheme="minorEastAsia"/>
              <w:noProof/>
              <w:kern w:val="2"/>
              <w:sz w:val="24"/>
              <w:szCs w:val="24"/>
              <w:lang w:eastAsia="en-IE"/>
              <w14:ligatures w14:val="standardContextual"/>
            </w:rPr>
          </w:pPr>
          <w:hyperlink w:anchor="_Toc171508415" w:history="1">
            <w:r w:rsidRPr="00F16309">
              <w:rPr>
                <w:rStyle w:val="Hyperlink"/>
                <w:rFonts w:cstheme="minorHAnsi"/>
                <w:noProof/>
              </w:rPr>
              <w:t>Section 6: Signatures</w:t>
            </w:r>
            <w:r>
              <w:rPr>
                <w:noProof/>
                <w:webHidden/>
              </w:rPr>
              <w:tab/>
            </w:r>
            <w:r>
              <w:rPr>
                <w:noProof/>
                <w:webHidden/>
              </w:rPr>
              <w:fldChar w:fldCharType="begin"/>
            </w:r>
            <w:r>
              <w:rPr>
                <w:noProof/>
                <w:webHidden/>
              </w:rPr>
              <w:instrText xml:space="preserve"> PAGEREF _Toc171508415 \h </w:instrText>
            </w:r>
            <w:r>
              <w:rPr>
                <w:noProof/>
                <w:webHidden/>
              </w:rPr>
            </w:r>
            <w:r>
              <w:rPr>
                <w:noProof/>
                <w:webHidden/>
              </w:rPr>
              <w:fldChar w:fldCharType="separate"/>
            </w:r>
            <w:r w:rsidR="001F28C3">
              <w:rPr>
                <w:noProof/>
                <w:webHidden/>
              </w:rPr>
              <w:t>10</w:t>
            </w:r>
            <w:r>
              <w:rPr>
                <w:noProof/>
                <w:webHidden/>
              </w:rPr>
              <w:fldChar w:fldCharType="end"/>
            </w:r>
          </w:hyperlink>
        </w:p>
        <w:p w14:paraId="023E2AF5" w14:textId="2E2D0EC6" w:rsidR="00374B63" w:rsidRDefault="00374B63">
          <w:pPr>
            <w:pStyle w:val="TOC1"/>
            <w:tabs>
              <w:tab w:val="right" w:leader="dot" w:pos="9016"/>
            </w:tabs>
            <w:rPr>
              <w:rFonts w:eastAsiaTheme="minorEastAsia"/>
              <w:noProof/>
              <w:kern w:val="2"/>
              <w:sz w:val="24"/>
              <w:szCs w:val="24"/>
              <w:lang w:eastAsia="en-IE"/>
              <w14:ligatures w14:val="standardContextual"/>
            </w:rPr>
          </w:pPr>
          <w:hyperlink w:anchor="_Toc171508416" w:history="1">
            <w:r w:rsidRPr="00F16309">
              <w:rPr>
                <w:rStyle w:val="Hyperlink"/>
                <w:noProof/>
              </w:rPr>
              <w:t>Appendix 1: Scope of Contract</w:t>
            </w:r>
            <w:r>
              <w:rPr>
                <w:noProof/>
                <w:webHidden/>
              </w:rPr>
              <w:tab/>
            </w:r>
            <w:r>
              <w:rPr>
                <w:noProof/>
                <w:webHidden/>
              </w:rPr>
              <w:fldChar w:fldCharType="begin"/>
            </w:r>
            <w:r>
              <w:rPr>
                <w:noProof/>
                <w:webHidden/>
              </w:rPr>
              <w:instrText xml:space="preserve"> PAGEREF _Toc171508416 \h </w:instrText>
            </w:r>
            <w:r>
              <w:rPr>
                <w:noProof/>
                <w:webHidden/>
              </w:rPr>
            </w:r>
            <w:r>
              <w:rPr>
                <w:noProof/>
                <w:webHidden/>
              </w:rPr>
              <w:fldChar w:fldCharType="separate"/>
            </w:r>
            <w:r w:rsidR="001F28C3">
              <w:rPr>
                <w:noProof/>
                <w:webHidden/>
              </w:rPr>
              <w:t>12</w:t>
            </w:r>
            <w:r>
              <w:rPr>
                <w:noProof/>
                <w:webHidden/>
              </w:rPr>
              <w:fldChar w:fldCharType="end"/>
            </w:r>
          </w:hyperlink>
        </w:p>
        <w:p w14:paraId="2602A6DD" w14:textId="44870107"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7" w:history="1">
            <w:r w:rsidRPr="00F16309">
              <w:rPr>
                <w:rStyle w:val="Hyperlink"/>
                <w:rFonts w:ascii="Calibri" w:hAnsi="Calibri" w:cs="Calibri"/>
                <w:noProof/>
              </w:rPr>
              <w:t>1.1 General Requirements</w:t>
            </w:r>
            <w:r>
              <w:rPr>
                <w:noProof/>
                <w:webHidden/>
              </w:rPr>
              <w:tab/>
            </w:r>
            <w:r>
              <w:rPr>
                <w:noProof/>
                <w:webHidden/>
              </w:rPr>
              <w:fldChar w:fldCharType="begin"/>
            </w:r>
            <w:r>
              <w:rPr>
                <w:noProof/>
                <w:webHidden/>
              </w:rPr>
              <w:instrText xml:space="preserve"> PAGEREF _Toc171508417 \h </w:instrText>
            </w:r>
            <w:r>
              <w:rPr>
                <w:noProof/>
                <w:webHidden/>
              </w:rPr>
            </w:r>
            <w:r>
              <w:rPr>
                <w:noProof/>
                <w:webHidden/>
              </w:rPr>
              <w:fldChar w:fldCharType="separate"/>
            </w:r>
            <w:r w:rsidR="001F28C3">
              <w:rPr>
                <w:noProof/>
                <w:webHidden/>
              </w:rPr>
              <w:t>12</w:t>
            </w:r>
            <w:r>
              <w:rPr>
                <w:noProof/>
                <w:webHidden/>
              </w:rPr>
              <w:fldChar w:fldCharType="end"/>
            </w:r>
          </w:hyperlink>
        </w:p>
        <w:p w14:paraId="4EC8260E" w14:textId="61A370CA"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8" w:history="1">
            <w:r w:rsidRPr="00F16309">
              <w:rPr>
                <w:rStyle w:val="Hyperlink"/>
                <w:rFonts w:ascii="Calibri" w:hAnsi="Calibri" w:cs="Calibri"/>
                <w:noProof/>
              </w:rPr>
              <w:t>1.2  Food, Menus, Pricing and Promotion</w:t>
            </w:r>
            <w:r>
              <w:rPr>
                <w:noProof/>
                <w:webHidden/>
              </w:rPr>
              <w:tab/>
            </w:r>
            <w:r>
              <w:rPr>
                <w:noProof/>
                <w:webHidden/>
              </w:rPr>
              <w:fldChar w:fldCharType="begin"/>
            </w:r>
            <w:r>
              <w:rPr>
                <w:noProof/>
                <w:webHidden/>
              </w:rPr>
              <w:instrText xml:space="preserve"> PAGEREF _Toc171508418 \h </w:instrText>
            </w:r>
            <w:r>
              <w:rPr>
                <w:noProof/>
                <w:webHidden/>
              </w:rPr>
            </w:r>
            <w:r>
              <w:rPr>
                <w:noProof/>
                <w:webHidden/>
              </w:rPr>
              <w:fldChar w:fldCharType="separate"/>
            </w:r>
            <w:r w:rsidR="001F28C3">
              <w:rPr>
                <w:noProof/>
                <w:webHidden/>
              </w:rPr>
              <w:t>12</w:t>
            </w:r>
            <w:r>
              <w:rPr>
                <w:noProof/>
                <w:webHidden/>
              </w:rPr>
              <w:fldChar w:fldCharType="end"/>
            </w:r>
          </w:hyperlink>
        </w:p>
        <w:p w14:paraId="6F68D9A6" w14:textId="6C0B7EC1"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19" w:history="1">
            <w:r w:rsidRPr="00F16309">
              <w:rPr>
                <w:rStyle w:val="Hyperlink"/>
                <w:rFonts w:ascii="Calibri" w:hAnsi="Calibri" w:cs="Calibri"/>
                <w:noProof/>
              </w:rPr>
              <w:t>1.3 Pre-ordering &amp; Delivery System</w:t>
            </w:r>
            <w:r>
              <w:rPr>
                <w:noProof/>
                <w:webHidden/>
              </w:rPr>
              <w:tab/>
            </w:r>
            <w:r>
              <w:rPr>
                <w:noProof/>
                <w:webHidden/>
              </w:rPr>
              <w:fldChar w:fldCharType="begin"/>
            </w:r>
            <w:r>
              <w:rPr>
                <w:noProof/>
                <w:webHidden/>
              </w:rPr>
              <w:instrText xml:space="preserve"> PAGEREF _Toc171508419 \h </w:instrText>
            </w:r>
            <w:r>
              <w:rPr>
                <w:noProof/>
                <w:webHidden/>
              </w:rPr>
            </w:r>
            <w:r>
              <w:rPr>
                <w:noProof/>
                <w:webHidden/>
              </w:rPr>
              <w:fldChar w:fldCharType="separate"/>
            </w:r>
            <w:r w:rsidR="001F28C3">
              <w:rPr>
                <w:noProof/>
                <w:webHidden/>
              </w:rPr>
              <w:t>14</w:t>
            </w:r>
            <w:r>
              <w:rPr>
                <w:noProof/>
                <w:webHidden/>
              </w:rPr>
              <w:fldChar w:fldCharType="end"/>
            </w:r>
          </w:hyperlink>
        </w:p>
        <w:p w14:paraId="2472AB18" w14:textId="5360E422"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0" w:history="1">
            <w:r w:rsidRPr="00F16309">
              <w:rPr>
                <w:rStyle w:val="Hyperlink"/>
                <w:rFonts w:ascii="Calibri" w:hAnsi="Calibri" w:cs="Calibri"/>
                <w:noProof/>
              </w:rPr>
              <w:t>1.4 Schools Meals Programme</w:t>
            </w:r>
            <w:r>
              <w:rPr>
                <w:noProof/>
                <w:webHidden/>
              </w:rPr>
              <w:tab/>
            </w:r>
            <w:r>
              <w:rPr>
                <w:noProof/>
                <w:webHidden/>
              </w:rPr>
              <w:fldChar w:fldCharType="begin"/>
            </w:r>
            <w:r>
              <w:rPr>
                <w:noProof/>
                <w:webHidden/>
              </w:rPr>
              <w:instrText xml:space="preserve"> PAGEREF _Toc171508420 \h </w:instrText>
            </w:r>
            <w:r>
              <w:rPr>
                <w:noProof/>
                <w:webHidden/>
              </w:rPr>
            </w:r>
            <w:r>
              <w:rPr>
                <w:noProof/>
                <w:webHidden/>
              </w:rPr>
              <w:fldChar w:fldCharType="separate"/>
            </w:r>
            <w:r w:rsidR="001F28C3">
              <w:rPr>
                <w:noProof/>
                <w:webHidden/>
              </w:rPr>
              <w:t>14</w:t>
            </w:r>
            <w:r>
              <w:rPr>
                <w:noProof/>
                <w:webHidden/>
              </w:rPr>
              <w:fldChar w:fldCharType="end"/>
            </w:r>
          </w:hyperlink>
        </w:p>
        <w:p w14:paraId="5E1A7FE0" w14:textId="62CF72C7"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1" w:history="1">
            <w:r w:rsidRPr="00F16309">
              <w:rPr>
                <w:rStyle w:val="Hyperlink"/>
                <w:rFonts w:ascii="Calibri" w:eastAsia="Arial" w:hAnsi="Calibri" w:cs="Calibri"/>
                <w:noProof/>
              </w:rPr>
              <w:t>1.</w:t>
            </w:r>
            <w:r w:rsidRPr="00F16309">
              <w:rPr>
                <w:rStyle w:val="Hyperlink"/>
                <w:rFonts w:ascii="Calibri" w:hAnsi="Calibri" w:cs="Calibri"/>
                <w:noProof/>
              </w:rPr>
              <w:t>5</w:t>
            </w:r>
            <w:r w:rsidRPr="00F16309">
              <w:rPr>
                <w:rStyle w:val="Hyperlink"/>
                <w:rFonts w:ascii="Calibri" w:eastAsia="Arial" w:hAnsi="Calibri" w:cs="Calibri"/>
                <w:noProof/>
              </w:rPr>
              <w:t xml:space="preserve"> Contract Management</w:t>
            </w:r>
            <w:r>
              <w:rPr>
                <w:noProof/>
                <w:webHidden/>
              </w:rPr>
              <w:tab/>
            </w:r>
            <w:r>
              <w:rPr>
                <w:noProof/>
                <w:webHidden/>
              </w:rPr>
              <w:fldChar w:fldCharType="begin"/>
            </w:r>
            <w:r>
              <w:rPr>
                <w:noProof/>
                <w:webHidden/>
              </w:rPr>
              <w:instrText xml:space="preserve"> PAGEREF _Toc171508421 \h </w:instrText>
            </w:r>
            <w:r>
              <w:rPr>
                <w:noProof/>
                <w:webHidden/>
              </w:rPr>
            </w:r>
            <w:r>
              <w:rPr>
                <w:noProof/>
                <w:webHidden/>
              </w:rPr>
              <w:fldChar w:fldCharType="separate"/>
            </w:r>
            <w:r w:rsidR="001F28C3">
              <w:rPr>
                <w:noProof/>
                <w:webHidden/>
              </w:rPr>
              <w:t>15</w:t>
            </w:r>
            <w:r>
              <w:rPr>
                <w:noProof/>
                <w:webHidden/>
              </w:rPr>
              <w:fldChar w:fldCharType="end"/>
            </w:r>
          </w:hyperlink>
        </w:p>
        <w:p w14:paraId="39A88B25" w14:textId="76DB9845"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2" w:history="1">
            <w:r w:rsidRPr="00F16309">
              <w:rPr>
                <w:rStyle w:val="Hyperlink"/>
                <w:rFonts w:ascii="Calibri" w:hAnsi="Calibri" w:cs="Calibri"/>
                <w:noProof/>
              </w:rPr>
              <w:t>1.6 Reporting</w:t>
            </w:r>
            <w:r>
              <w:rPr>
                <w:noProof/>
                <w:webHidden/>
              </w:rPr>
              <w:tab/>
            </w:r>
            <w:r>
              <w:rPr>
                <w:noProof/>
                <w:webHidden/>
              </w:rPr>
              <w:fldChar w:fldCharType="begin"/>
            </w:r>
            <w:r>
              <w:rPr>
                <w:noProof/>
                <w:webHidden/>
              </w:rPr>
              <w:instrText xml:space="preserve"> PAGEREF _Toc171508422 \h </w:instrText>
            </w:r>
            <w:r>
              <w:rPr>
                <w:noProof/>
                <w:webHidden/>
              </w:rPr>
            </w:r>
            <w:r>
              <w:rPr>
                <w:noProof/>
                <w:webHidden/>
              </w:rPr>
              <w:fldChar w:fldCharType="separate"/>
            </w:r>
            <w:r w:rsidR="001F28C3">
              <w:rPr>
                <w:noProof/>
                <w:webHidden/>
              </w:rPr>
              <w:t>15</w:t>
            </w:r>
            <w:r>
              <w:rPr>
                <w:noProof/>
                <w:webHidden/>
              </w:rPr>
              <w:fldChar w:fldCharType="end"/>
            </w:r>
          </w:hyperlink>
        </w:p>
        <w:p w14:paraId="11EECAF5" w14:textId="648BDEB4"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3" w:history="1">
            <w:r w:rsidRPr="00F16309">
              <w:rPr>
                <w:rStyle w:val="Hyperlink"/>
                <w:rFonts w:ascii="Calibri" w:hAnsi="Calibri" w:cs="Calibri"/>
                <w:noProof/>
              </w:rPr>
              <w:t>1.7 Invoicing</w:t>
            </w:r>
            <w:r>
              <w:rPr>
                <w:noProof/>
                <w:webHidden/>
              </w:rPr>
              <w:tab/>
            </w:r>
            <w:r>
              <w:rPr>
                <w:noProof/>
                <w:webHidden/>
              </w:rPr>
              <w:fldChar w:fldCharType="begin"/>
            </w:r>
            <w:r>
              <w:rPr>
                <w:noProof/>
                <w:webHidden/>
              </w:rPr>
              <w:instrText xml:space="preserve"> PAGEREF _Toc171508423 \h </w:instrText>
            </w:r>
            <w:r>
              <w:rPr>
                <w:noProof/>
                <w:webHidden/>
              </w:rPr>
            </w:r>
            <w:r>
              <w:rPr>
                <w:noProof/>
                <w:webHidden/>
              </w:rPr>
              <w:fldChar w:fldCharType="separate"/>
            </w:r>
            <w:r w:rsidR="001F28C3">
              <w:rPr>
                <w:noProof/>
                <w:webHidden/>
              </w:rPr>
              <w:t>15</w:t>
            </w:r>
            <w:r>
              <w:rPr>
                <w:noProof/>
                <w:webHidden/>
              </w:rPr>
              <w:fldChar w:fldCharType="end"/>
            </w:r>
          </w:hyperlink>
        </w:p>
        <w:p w14:paraId="10ECDB8B" w14:textId="5B302F60"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4" w:history="1">
            <w:r w:rsidRPr="00F16309">
              <w:rPr>
                <w:rStyle w:val="Hyperlink"/>
                <w:rFonts w:ascii="Calibri" w:hAnsi="Calibri" w:cs="Calibri"/>
                <w:noProof/>
              </w:rPr>
              <w:t>1.8 Catering for Meetings e.g., staff, social events, visitors</w:t>
            </w:r>
            <w:r>
              <w:rPr>
                <w:noProof/>
                <w:webHidden/>
              </w:rPr>
              <w:tab/>
            </w:r>
            <w:r>
              <w:rPr>
                <w:noProof/>
                <w:webHidden/>
              </w:rPr>
              <w:fldChar w:fldCharType="begin"/>
            </w:r>
            <w:r>
              <w:rPr>
                <w:noProof/>
                <w:webHidden/>
              </w:rPr>
              <w:instrText xml:space="preserve"> PAGEREF _Toc171508424 \h </w:instrText>
            </w:r>
            <w:r>
              <w:rPr>
                <w:noProof/>
                <w:webHidden/>
              </w:rPr>
            </w:r>
            <w:r>
              <w:rPr>
                <w:noProof/>
                <w:webHidden/>
              </w:rPr>
              <w:fldChar w:fldCharType="separate"/>
            </w:r>
            <w:r w:rsidR="001F28C3">
              <w:rPr>
                <w:noProof/>
                <w:webHidden/>
              </w:rPr>
              <w:t>15</w:t>
            </w:r>
            <w:r>
              <w:rPr>
                <w:noProof/>
                <w:webHidden/>
              </w:rPr>
              <w:fldChar w:fldCharType="end"/>
            </w:r>
          </w:hyperlink>
        </w:p>
        <w:p w14:paraId="69AF225C" w14:textId="583DA025"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5" w:history="1">
            <w:r w:rsidRPr="00F16309">
              <w:rPr>
                <w:rStyle w:val="Hyperlink"/>
                <w:rFonts w:ascii="Calibri" w:hAnsi="Calibri" w:cs="Calibri"/>
                <w:noProof/>
              </w:rPr>
              <w:t>1.9 Compliance with Statutory &amp; Contracting Authority Policies, Health Safety Policy / Child Protection /Garda Vetting etc</w:t>
            </w:r>
            <w:r>
              <w:rPr>
                <w:noProof/>
                <w:webHidden/>
              </w:rPr>
              <w:tab/>
            </w:r>
            <w:r>
              <w:rPr>
                <w:noProof/>
                <w:webHidden/>
              </w:rPr>
              <w:fldChar w:fldCharType="begin"/>
            </w:r>
            <w:r>
              <w:rPr>
                <w:noProof/>
                <w:webHidden/>
              </w:rPr>
              <w:instrText xml:space="preserve"> PAGEREF _Toc171508425 \h </w:instrText>
            </w:r>
            <w:r>
              <w:rPr>
                <w:noProof/>
                <w:webHidden/>
              </w:rPr>
            </w:r>
            <w:r>
              <w:rPr>
                <w:noProof/>
                <w:webHidden/>
              </w:rPr>
              <w:fldChar w:fldCharType="separate"/>
            </w:r>
            <w:r w:rsidR="001F28C3">
              <w:rPr>
                <w:noProof/>
                <w:webHidden/>
              </w:rPr>
              <w:t>16</w:t>
            </w:r>
            <w:r>
              <w:rPr>
                <w:noProof/>
                <w:webHidden/>
              </w:rPr>
              <w:fldChar w:fldCharType="end"/>
            </w:r>
          </w:hyperlink>
        </w:p>
        <w:p w14:paraId="7EC60C78" w14:textId="155A0F98"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6" w:history="1">
            <w:r w:rsidRPr="00F16309">
              <w:rPr>
                <w:rStyle w:val="Hyperlink"/>
                <w:rFonts w:ascii="Calibri" w:hAnsi="Calibri" w:cs="Calibri"/>
                <w:noProof/>
              </w:rPr>
              <w:t>1.10 Account Manager</w:t>
            </w:r>
            <w:r>
              <w:rPr>
                <w:noProof/>
                <w:webHidden/>
              </w:rPr>
              <w:tab/>
            </w:r>
            <w:r>
              <w:rPr>
                <w:noProof/>
                <w:webHidden/>
              </w:rPr>
              <w:fldChar w:fldCharType="begin"/>
            </w:r>
            <w:r>
              <w:rPr>
                <w:noProof/>
                <w:webHidden/>
              </w:rPr>
              <w:instrText xml:space="preserve"> PAGEREF _Toc171508426 \h </w:instrText>
            </w:r>
            <w:r>
              <w:rPr>
                <w:noProof/>
                <w:webHidden/>
              </w:rPr>
            </w:r>
            <w:r>
              <w:rPr>
                <w:noProof/>
                <w:webHidden/>
              </w:rPr>
              <w:fldChar w:fldCharType="separate"/>
            </w:r>
            <w:r w:rsidR="001F28C3">
              <w:rPr>
                <w:noProof/>
                <w:webHidden/>
              </w:rPr>
              <w:t>16</w:t>
            </w:r>
            <w:r>
              <w:rPr>
                <w:noProof/>
                <w:webHidden/>
              </w:rPr>
              <w:fldChar w:fldCharType="end"/>
            </w:r>
          </w:hyperlink>
        </w:p>
        <w:p w14:paraId="0ED94AC3" w14:textId="4ED92A79"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7" w:history="1">
            <w:r w:rsidRPr="00F16309">
              <w:rPr>
                <w:rStyle w:val="Hyperlink"/>
                <w:rFonts w:ascii="Calibri" w:hAnsi="Calibri" w:cs="Calibri"/>
                <w:noProof/>
              </w:rPr>
              <w:t>1.11 Management Information Reporting</w:t>
            </w:r>
            <w:r>
              <w:rPr>
                <w:noProof/>
                <w:webHidden/>
              </w:rPr>
              <w:tab/>
            </w:r>
            <w:r>
              <w:rPr>
                <w:noProof/>
                <w:webHidden/>
              </w:rPr>
              <w:fldChar w:fldCharType="begin"/>
            </w:r>
            <w:r>
              <w:rPr>
                <w:noProof/>
                <w:webHidden/>
              </w:rPr>
              <w:instrText xml:space="preserve"> PAGEREF _Toc171508427 \h </w:instrText>
            </w:r>
            <w:r>
              <w:rPr>
                <w:noProof/>
                <w:webHidden/>
              </w:rPr>
            </w:r>
            <w:r>
              <w:rPr>
                <w:noProof/>
                <w:webHidden/>
              </w:rPr>
              <w:fldChar w:fldCharType="separate"/>
            </w:r>
            <w:r w:rsidR="001F28C3">
              <w:rPr>
                <w:noProof/>
                <w:webHidden/>
              </w:rPr>
              <w:t>17</w:t>
            </w:r>
            <w:r>
              <w:rPr>
                <w:noProof/>
                <w:webHidden/>
              </w:rPr>
              <w:fldChar w:fldCharType="end"/>
            </w:r>
          </w:hyperlink>
        </w:p>
        <w:p w14:paraId="4115D55C" w14:textId="74A9E49A"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8" w:history="1">
            <w:r w:rsidRPr="00F16309">
              <w:rPr>
                <w:rStyle w:val="Hyperlink"/>
                <w:rFonts w:ascii="Calibri" w:hAnsi="Calibri" w:cs="Calibri"/>
                <w:noProof/>
              </w:rPr>
              <w:t>1.12 Price Protection</w:t>
            </w:r>
            <w:r>
              <w:rPr>
                <w:noProof/>
                <w:webHidden/>
              </w:rPr>
              <w:tab/>
            </w:r>
            <w:r>
              <w:rPr>
                <w:noProof/>
                <w:webHidden/>
              </w:rPr>
              <w:fldChar w:fldCharType="begin"/>
            </w:r>
            <w:r>
              <w:rPr>
                <w:noProof/>
                <w:webHidden/>
              </w:rPr>
              <w:instrText xml:space="preserve"> PAGEREF _Toc171508428 \h </w:instrText>
            </w:r>
            <w:r>
              <w:rPr>
                <w:noProof/>
                <w:webHidden/>
              </w:rPr>
            </w:r>
            <w:r>
              <w:rPr>
                <w:noProof/>
                <w:webHidden/>
              </w:rPr>
              <w:fldChar w:fldCharType="separate"/>
            </w:r>
            <w:r w:rsidR="001F28C3">
              <w:rPr>
                <w:noProof/>
                <w:webHidden/>
              </w:rPr>
              <w:t>17</w:t>
            </w:r>
            <w:r>
              <w:rPr>
                <w:noProof/>
                <w:webHidden/>
              </w:rPr>
              <w:fldChar w:fldCharType="end"/>
            </w:r>
          </w:hyperlink>
        </w:p>
        <w:p w14:paraId="7DA6FEF0" w14:textId="7264AF27"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29" w:history="1">
            <w:r w:rsidRPr="00F16309">
              <w:rPr>
                <w:rStyle w:val="Hyperlink"/>
                <w:rFonts w:ascii="Calibri" w:hAnsi="Calibri" w:cs="Calibri"/>
                <w:noProof/>
              </w:rPr>
              <w:t>1.13 Cleaning</w:t>
            </w:r>
            <w:r>
              <w:rPr>
                <w:noProof/>
                <w:webHidden/>
              </w:rPr>
              <w:tab/>
            </w:r>
            <w:r>
              <w:rPr>
                <w:noProof/>
                <w:webHidden/>
              </w:rPr>
              <w:fldChar w:fldCharType="begin"/>
            </w:r>
            <w:r>
              <w:rPr>
                <w:noProof/>
                <w:webHidden/>
              </w:rPr>
              <w:instrText xml:space="preserve"> PAGEREF _Toc171508429 \h </w:instrText>
            </w:r>
            <w:r>
              <w:rPr>
                <w:noProof/>
                <w:webHidden/>
              </w:rPr>
            </w:r>
            <w:r>
              <w:rPr>
                <w:noProof/>
                <w:webHidden/>
              </w:rPr>
              <w:fldChar w:fldCharType="separate"/>
            </w:r>
            <w:r w:rsidR="001F28C3">
              <w:rPr>
                <w:noProof/>
                <w:webHidden/>
              </w:rPr>
              <w:t>17</w:t>
            </w:r>
            <w:r>
              <w:rPr>
                <w:noProof/>
                <w:webHidden/>
              </w:rPr>
              <w:fldChar w:fldCharType="end"/>
            </w:r>
          </w:hyperlink>
        </w:p>
        <w:p w14:paraId="0A8F3933" w14:textId="6D1BFCE8"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30" w:history="1">
            <w:r w:rsidRPr="00F16309">
              <w:rPr>
                <w:rStyle w:val="Hyperlink"/>
                <w:rFonts w:ascii="Calibri" w:hAnsi="Calibri" w:cs="Calibri"/>
                <w:noProof/>
              </w:rPr>
              <w:t>1.14 Environmental Waste Disposal</w:t>
            </w:r>
            <w:r>
              <w:rPr>
                <w:noProof/>
                <w:webHidden/>
              </w:rPr>
              <w:tab/>
            </w:r>
            <w:r>
              <w:rPr>
                <w:noProof/>
                <w:webHidden/>
              </w:rPr>
              <w:fldChar w:fldCharType="begin"/>
            </w:r>
            <w:r>
              <w:rPr>
                <w:noProof/>
                <w:webHidden/>
              </w:rPr>
              <w:instrText xml:space="preserve"> PAGEREF _Toc171508430 \h </w:instrText>
            </w:r>
            <w:r>
              <w:rPr>
                <w:noProof/>
                <w:webHidden/>
              </w:rPr>
            </w:r>
            <w:r>
              <w:rPr>
                <w:noProof/>
                <w:webHidden/>
              </w:rPr>
              <w:fldChar w:fldCharType="separate"/>
            </w:r>
            <w:r w:rsidR="001F28C3">
              <w:rPr>
                <w:noProof/>
                <w:webHidden/>
              </w:rPr>
              <w:t>17</w:t>
            </w:r>
            <w:r>
              <w:rPr>
                <w:noProof/>
                <w:webHidden/>
              </w:rPr>
              <w:fldChar w:fldCharType="end"/>
            </w:r>
          </w:hyperlink>
        </w:p>
        <w:p w14:paraId="3391FE51" w14:textId="253AB9DD"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31" w:history="1">
            <w:r w:rsidRPr="00F16309">
              <w:rPr>
                <w:rStyle w:val="Hyperlink"/>
                <w:rFonts w:ascii="Calibri" w:hAnsi="Calibri" w:cs="Calibri"/>
                <w:noProof/>
              </w:rPr>
              <w:t>1.15 Review of Supplier Performance</w:t>
            </w:r>
            <w:r>
              <w:rPr>
                <w:noProof/>
                <w:webHidden/>
              </w:rPr>
              <w:tab/>
            </w:r>
            <w:r>
              <w:rPr>
                <w:noProof/>
                <w:webHidden/>
              </w:rPr>
              <w:fldChar w:fldCharType="begin"/>
            </w:r>
            <w:r>
              <w:rPr>
                <w:noProof/>
                <w:webHidden/>
              </w:rPr>
              <w:instrText xml:space="preserve"> PAGEREF _Toc171508431 \h </w:instrText>
            </w:r>
            <w:r>
              <w:rPr>
                <w:noProof/>
                <w:webHidden/>
              </w:rPr>
            </w:r>
            <w:r>
              <w:rPr>
                <w:noProof/>
                <w:webHidden/>
              </w:rPr>
              <w:fldChar w:fldCharType="separate"/>
            </w:r>
            <w:r w:rsidR="001F28C3">
              <w:rPr>
                <w:noProof/>
                <w:webHidden/>
              </w:rPr>
              <w:t>18</w:t>
            </w:r>
            <w:r>
              <w:rPr>
                <w:noProof/>
                <w:webHidden/>
              </w:rPr>
              <w:fldChar w:fldCharType="end"/>
            </w:r>
          </w:hyperlink>
        </w:p>
        <w:p w14:paraId="02D64A63" w14:textId="39D1E2D4"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32" w:history="1">
            <w:r w:rsidRPr="00F16309">
              <w:rPr>
                <w:rStyle w:val="Hyperlink"/>
                <w:rFonts w:ascii="Calibri" w:hAnsi="Calibri" w:cs="Calibri"/>
                <w:noProof/>
              </w:rPr>
              <w:t>1.16 Duration of the Contract</w:t>
            </w:r>
            <w:r>
              <w:rPr>
                <w:noProof/>
                <w:webHidden/>
              </w:rPr>
              <w:tab/>
            </w:r>
            <w:r>
              <w:rPr>
                <w:noProof/>
                <w:webHidden/>
              </w:rPr>
              <w:fldChar w:fldCharType="begin"/>
            </w:r>
            <w:r>
              <w:rPr>
                <w:noProof/>
                <w:webHidden/>
              </w:rPr>
              <w:instrText xml:space="preserve"> PAGEREF _Toc171508432 \h </w:instrText>
            </w:r>
            <w:r>
              <w:rPr>
                <w:noProof/>
                <w:webHidden/>
              </w:rPr>
            </w:r>
            <w:r>
              <w:rPr>
                <w:noProof/>
                <w:webHidden/>
              </w:rPr>
              <w:fldChar w:fldCharType="separate"/>
            </w:r>
            <w:r w:rsidR="001F28C3">
              <w:rPr>
                <w:noProof/>
                <w:webHidden/>
              </w:rPr>
              <w:t>18</w:t>
            </w:r>
            <w:r>
              <w:rPr>
                <w:noProof/>
                <w:webHidden/>
              </w:rPr>
              <w:fldChar w:fldCharType="end"/>
            </w:r>
          </w:hyperlink>
        </w:p>
        <w:p w14:paraId="71F06D16" w14:textId="49AB372D" w:rsidR="00374B63" w:rsidRDefault="00374B63">
          <w:pPr>
            <w:pStyle w:val="TOC2"/>
            <w:tabs>
              <w:tab w:val="right" w:leader="dot" w:pos="9016"/>
            </w:tabs>
            <w:rPr>
              <w:rFonts w:eastAsiaTheme="minorEastAsia"/>
              <w:noProof/>
              <w:kern w:val="2"/>
              <w:sz w:val="24"/>
              <w:szCs w:val="24"/>
              <w:lang w:eastAsia="en-IE"/>
              <w14:ligatures w14:val="standardContextual"/>
            </w:rPr>
          </w:pPr>
          <w:hyperlink w:anchor="_Toc171508433" w:history="1">
            <w:r w:rsidRPr="00F16309">
              <w:rPr>
                <w:rStyle w:val="Hyperlink"/>
                <w:rFonts w:ascii="Calibri" w:hAnsi="Calibri" w:cs="Calibri"/>
                <w:noProof/>
              </w:rPr>
              <w:t>1.17 Contract Termination</w:t>
            </w:r>
            <w:r>
              <w:rPr>
                <w:noProof/>
                <w:webHidden/>
              </w:rPr>
              <w:tab/>
            </w:r>
            <w:r>
              <w:rPr>
                <w:noProof/>
                <w:webHidden/>
              </w:rPr>
              <w:fldChar w:fldCharType="begin"/>
            </w:r>
            <w:r>
              <w:rPr>
                <w:noProof/>
                <w:webHidden/>
              </w:rPr>
              <w:instrText xml:space="preserve"> PAGEREF _Toc171508433 \h </w:instrText>
            </w:r>
            <w:r>
              <w:rPr>
                <w:noProof/>
                <w:webHidden/>
              </w:rPr>
            </w:r>
            <w:r>
              <w:rPr>
                <w:noProof/>
                <w:webHidden/>
              </w:rPr>
              <w:fldChar w:fldCharType="separate"/>
            </w:r>
            <w:r w:rsidR="001F28C3">
              <w:rPr>
                <w:noProof/>
                <w:webHidden/>
              </w:rPr>
              <w:t>19</w:t>
            </w:r>
            <w:r>
              <w:rPr>
                <w:noProof/>
                <w:webHidden/>
              </w:rPr>
              <w:fldChar w:fldCharType="end"/>
            </w:r>
          </w:hyperlink>
        </w:p>
        <w:p w14:paraId="2F95DCE2" w14:textId="6E023D9A" w:rsidR="00374B63" w:rsidRDefault="00374B63">
          <w:pPr>
            <w:pStyle w:val="TOC1"/>
            <w:tabs>
              <w:tab w:val="right" w:leader="dot" w:pos="9016"/>
            </w:tabs>
            <w:rPr>
              <w:rFonts w:eastAsiaTheme="minorEastAsia"/>
              <w:noProof/>
              <w:kern w:val="2"/>
              <w:sz w:val="24"/>
              <w:szCs w:val="24"/>
              <w:lang w:eastAsia="en-IE"/>
              <w14:ligatures w14:val="standardContextual"/>
            </w:rPr>
          </w:pPr>
          <w:hyperlink w:anchor="_Toc171508434" w:history="1">
            <w:r w:rsidRPr="00F16309">
              <w:rPr>
                <w:rStyle w:val="Hyperlink"/>
                <w:noProof/>
              </w:rPr>
              <w:t>Appendix 2: Draft Goods and Services Contract (Separate Document)</w:t>
            </w:r>
            <w:r>
              <w:rPr>
                <w:noProof/>
                <w:webHidden/>
              </w:rPr>
              <w:tab/>
            </w:r>
            <w:r>
              <w:rPr>
                <w:noProof/>
                <w:webHidden/>
              </w:rPr>
              <w:fldChar w:fldCharType="begin"/>
            </w:r>
            <w:r>
              <w:rPr>
                <w:noProof/>
                <w:webHidden/>
              </w:rPr>
              <w:instrText xml:space="preserve"> PAGEREF _Toc171508434 \h </w:instrText>
            </w:r>
            <w:r>
              <w:rPr>
                <w:noProof/>
                <w:webHidden/>
              </w:rPr>
            </w:r>
            <w:r>
              <w:rPr>
                <w:noProof/>
                <w:webHidden/>
              </w:rPr>
              <w:fldChar w:fldCharType="separate"/>
            </w:r>
            <w:r w:rsidR="001F28C3">
              <w:rPr>
                <w:noProof/>
                <w:webHidden/>
              </w:rPr>
              <w:t>20</w:t>
            </w:r>
            <w:r>
              <w:rPr>
                <w:noProof/>
                <w:webHidden/>
              </w:rPr>
              <w:fldChar w:fldCharType="end"/>
            </w:r>
          </w:hyperlink>
        </w:p>
        <w:p w14:paraId="53BF11ED" w14:textId="23478645" w:rsidR="00655498" w:rsidRDefault="007765C5" w:rsidP="001516C7">
          <w:pPr>
            <w:jc w:val="both"/>
            <w:rPr>
              <w:b/>
              <w:bCs/>
              <w:noProof/>
            </w:rPr>
          </w:pPr>
          <w:r>
            <w:rPr>
              <w:b/>
              <w:bCs/>
              <w:noProof/>
            </w:rPr>
            <w:fldChar w:fldCharType="end"/>
          </w:r>
        </w:p>
        <w:p w14:paraId="2D2CBC4E" w14:textId="77777777" w:rsidR="00655498" w:rsidRDefault="00655498" w:rsidP="001516C7">
          <w:pPr>
            <w:jc w:val="both"/>
            <w:rPr>
              <w:b/>
              <w:bCs/>
              <w:noProof/>
            </w:rPr>
          </w:pPr>
        </w:p>
        <w:p w14:paraId="56773B48" w14:textId="77777777" w:rsidR="00655498" w:rsidRDefault="00655498" w:rsidP="001516C7">
          <w:pPr>
            <w:jc w:val="both"/>
            <w:rPr>
              <w:b/>
              <w:bCs/>
              <w:noProof/>
            </w:rPr>
          </w:pPr>
        </w:p>
        <w:p w14:paraId="6785EB82" w14:textId="77777777" w:rsidR="00655498" w:rsidRDefault="00655498" w:rsidP="001516C7">
          <w:pPr>
            <w:jc w:val="both"/>
            <w:rPr>
              <w:b/>
              <w:bCs/>
              <w:noProof/>
            </w:rPr>
          </w:pPr>
        </w:p>
        <w:p w14:paraId="4271CF69" w14:textId="77777777" w:rsidR="00655498" w:rsidRDefault="00655498" w:rsidP="001516C7">
          <w:pPr>
            <w:jc w:val="both"/>
            <w:rPr>
              <w:b/>
              <w:bCs/>
              <w:noProof/>
            </w:rPr>
          </w:pPr>
        </w:p>
        <w:p w14:paraId="556B3703" w14:textId="77777777" w:rsidR="00655498" w:rsidRDefault="00655498" w:rsidP="001516C7">
          <w:pPr>
            <w:jc w:val="both"/>
            <w:rPr>
              <w:b/>
              <w:bCs/>
              <w:noProof/>
            </w:rPr>
          </w:pPr>
        </w:p>
        <w:p w14:paraId="291F1242" w14:textId="77777777" w:rsidR="00655498" w:rsidRDefault="00655498" w:rsidP="001516C7">
          <w:pPr>
            <w:jc w:val="both"/>
            <w:rPr>
              <w:b/>
              <w:bCs/>
              <w:noProof/>
            </w:rPr>
          </w:pPr>
        </w:p>
        <w:p w14:paraId="75B9A1CF" w14:textId="77777777" w:rsidR="00655498" w:rsidRDefault="00655498" w:rsidP="001516C7">
          <w:pPr>
            <w:jc w:val="both"/>
            <w:rPr>
              <w:b/>
              <w:bCs/>
              <w:noProof/>
            </w:rPr>
          </w:pPr>
        </w:p>
        <w:p w14:paraId="19BCDA77" w14:textId="77777777" w:rsidR="00655498" w:rsidRDefault="00655498" w:rsidP="001516C7">
          <w:pPr>
            <w:jc w:val="both"/>
            <w:rPr>
              <w:b/>
              <w:bCs/>
              <w:noProof/>
            </w:rPr>
          </w:pPr>
        </w:p>
        <w:p w14:paraId="469FB84E" w14:textId="77777777" w:rsidR="00655498" w:rsidRDefault="00655498" w:rsidP="001516C7">
          <w:pPr>
            <w:jc w:val="both"/>
            <w:rPr>
              <w:b/>
              <w:bCs/>
              <w:noProof/>
            </w:rPr>
          </w:pPr>
        </w:p>
        <w:p w14:paraId="3C493A93" w14:textId="77777777" w:rsidR="00655498" w:rsidRDefault="00655498" w:rsidP="001516C7">
          <w:pPr>
            <w:jc w:val="both"/>
            <w:rPr>
              <w:b/>
              <w:bCs/>
              <w:noProof/>
            </w:rPr>
          </w:pPr>
        </w:p>
        <w:p w14:paraId="4DFCF444" w14:textId="77777777" w:rsidR="00655498" w:rsidRDefault="00655498" w:rsidP="001516C7">
          <w:pPr>
            <w:jc w:val="both"/>
            <w:rPr>
              <w:b/>
              <w:bCs/>
              <w:noProof/>
            </w:rPr>
          </w:pPr>
        </w:p>
        <w:p w14:paraId="66B3110B" w14:textId="77777777" w:rsidR="00655498" w:rsidRDefault="00655498" w:rsidP="001516C7">
          <w:pPr>
            <w:jc w:val="both"/>
            <w:rPr>
              <w:b/>
              <w:bCs/>
              <w:noProof/>
            </w:rPr>
          </w:pPr>
        </w:p>
        <w:p w14:paraId="1FC02DC1" w14:textId="77777777" w:rsidR="00655498" w:rsidRDefault="00655498" w:rsidP="001516C7">
          <w:pPr>
            <w:jc w:val="both"/>
            <w:rPr>
              <w:b/>
              <w:bCs/>
              <w:noProof/>
            </w:rPr>
          </w:pPr>
        </w:p>
        <w:p w14:paraId="0D3CD963" w14:textId="77777777" w:rsidR="00655498" w:rsidRDefault="00655498" w:rsidP="001516C7">
          <w:pPr>
            <w:jc w:val="both"/>
            <w:rPr>
              <w:b/>
              <w:bCs/>
              <w:noProof/>
            </w:rPr>
          </w:pPr>
        </w:p>
        <w:p w14:paraId="43671B9A" w14:textId="77777777" w:rsidR="00655498" w:rsidRDefault="00655498" w:rsidP="001516C7">
          <w:pPr>
            <w:jc w:val="both"/>
            <w:rPr>
              <w:b/>
              <w:bCs/>
              <w:noProof/>
            </w:rPr>
          </w:pPr>
        </w:p>
        <w:p w14:paraId="7AD94D3E" w14:textId="77777777" w:rsidR="00655498" w:rsidRDefault="00655498" w:rsidP="001516C7">
          <w:pPr>
            <w:jc w:val="both"/>
            <w:rPr>
              <w:b/>
              <w:bCs/>
              <w:noProof/>
            </w:rPr>
          </w:pPr>
        </w:p>
        <w:p w14:paraId="1532D9A6" w14:textId="77777777" w:rsidR="00655498" w:rsidRDefault="00655498" w:rsidP="001516C7">
          <w:pPr>
            <w:jc w:val="both"/>
            <w:rPr>
              <w:b/>
              <w:bCs/>
              <w:noProof/>
            </w:rPr>
          </w:pPr>
        </w:p>
        <w:p w14:paraId="25062CD3" w14:textId="77777777" w:rsidR="00655498" w:rsidRDefault="00655498" w:rsidP="001516C7">
          <w:pPr>
            <w:jc w:val="both"/>
            <w:rPr>
              <w:b/>
              <w:bCs/>
              <w:noProof/>
            </w:rPr>
          </w:pPr>
        </w:p>
        <w:p w14:paraId="077A6250" w14:textId="77777777" w:rsidR="00655498" w:rsidRDefault="00655498" w:rsidP="001516C7">
          <w:pPr>
            <w:jc w:val="both"/>
            <w:rPr>
              <w:b/>
              <w:bCs/>
              <w:noProof/>
            </w:rPr>
          </w:pPr>
        </w:p>
        <w:p w14:paraId="7AF00BEF" w14:textId="78F26E32" w:rsidR="007765C5" w:rsidRPr="00FF2D89" w:rsidRDefault="00000000" w:rsidP="001516C7">
          <w:pPr>
            <w:jc w:val="both"/>
            <w:rPr>
              <w:b/>
              <w:bCs/>
              <w:noProof/>
            </w:rPr>
          </w:pPr>
        </w:p>
      </w:sdtContent>
    </w:sdt>
    <w:p w14:paraId="39C029F2" w14:textId="1A247109" w:rsidR="003A4C66" w:rsidRPr="008E40C4" w:rsidRDefault="0023629E" w:rsidP="001516C7">
      <w:pPr>
        <w:pStyle w:val="Heading1"/>
        <w:jc w:val="both"/>
      </w:pPr>
      <w:bookmarkStart w:id="1" w:name="_Toc171508393"/>
      <w:r w:rsidRPr="008E40C4">
        <w:lastRenderedPageBreak/>
        <w:t xml:space="preserve">Section </w:t>
      </w:r>
      <w:r w:rsidR="00D16643" w:rsidRPr="008E40C4">
        <w:t>1</w:t>
      </w:r>
      <w:r w:rsidR="005A45DA" w:rsidRPr="008E40C4">
        <w:t xml:space="preserve">: </w:t>
      </w:r>
      <w:r w:rsidR="00566A6B" w:rsidRPr="008E40C4">
        <w:t>Service Level Agreement</w:t>
      </w:r>
      <w:bookmarkEnd w:id="0"/>
      <w:bookmarkEnd w:id="1"/>
    </w:p>
    <w:p w14:paraId="49BD20B0" w14:textId="5C413FB9" w:rsidR="003A4C66" w:rsidRPr="00071D79" w:rsidRDefault="003A4C66" w:rsidP="001516C7">
      <w:pPr>
        <w:pStyle w:val="Default"/>
        <w:spacing w:line="276" w:lineRule="auto"/>
        <w:jc w:val="both"/>
        <w:rPr>
          <w:rFonts w:asciiTheme="minorHAnsi" w:hAnsiTheme="minorHAnsi" w:cstheme="minorHAnsi"/>
          <w:sz w:val="22"/>
          <w:szCs w:val="22"/>
        </w:rPr>
      </w:pPr>
      <w:r w:rsidRPr="00071D79">
        <w:rPr>
          <w:rFonts w:asciiTheme="minorHAnsi" w:hAnsiTheme="minorHAnsi" w:cstheme="minorHAnsi"/>
          <w:sz w:val="22"/>
          <w:szCs w:val="22"/>
        </w:rPr>
        <w:t>This Service Level Agreement (“SLA”) documents the agreement between</w:t>
      </w:r>
      <w:r w:rsidR="00E42E97">
        <w:rPr>
          <w:rFonts w:asciiTheme="minorHAnsi" w:hAnsiTheme="minorHAnsi" w:cstheme="minorHAnsi"/>
          <w:sz w:val="22"/>
          <w:szCs w:val="22"/>
        </w:rPr>
        <w:t xml:space="preserve"> </w:t>
      </w:r>
      <w:r w:rsidR="00797729" w:rsidRPr="00797729">
        <w:rPr>
          <w:rFonts w:ascii="Calibri" w:hAnsi="Calibri" w:cstheme="minorHAnsi"/>
          <w:b/>
          <w:bCs/>
          <w:sz w:val="22"/>
          <w:szCs w:val="22"/>
          <w:highlight w:val="yellow"/>
        </w:rPr>
        <w:t>“Insert School Name”</w:t>
      </w:r>
      <w:r w:rsidRPr="00071D79">
        <w:rPr>
          <w:rFonts w:asciiTheme="minorHAnsi" w:hAnsiTheme="minorHAnsi" w:cstheme="minorHAnsi"/>
          <w:sz w:val="22"/>
          <w:szCs w:val="22"/>
        </w:rPr>
        <w:t xml:space="preserve"> (“the Client”) and </w:t>
      </w:r>
      <w:r w:rsidR="00911D32" w:rsidRPr="00071D79">
        <w:rPr>
          <w:rFonts w:asciiTheme="minorHAnsi" w:hAnsiTheme="minorHAnsi" w:cstheme="minorHAnsi"/>
          <w:b/>
          <w:bCs/>
          <w:sz w:val="22"/>
          <w:szCs w:val="22"/>
          <w:highlight w:val="yellow"/>
        </w:rPr>
        <w:t>Insert S</w:t>
      </w:r>
      <w:r w:rsidR="0000341C" w:rsidRPr="00071D79">
        <w:rPr>
          <w:rFonts w:asciiTheme="minorHAnsi" w:hAnsiTheme="minorHAnsi" w:cstheme="minorHAnsi"/>
          <w:b/>
          <w:bCs/>
          <w:sz w:val="22"/>
          <w:szCs w:val="22"/>
          <w:highlight w:val="yellow"/>
        </w:rPr>
        <w:t>upplier/ S</w:t>
      </w:r>
      <w:r w:rsidR="00911D32" w:rsidRPr="00071D79">
        <w:rPr>
          <w:rFonts w:asciiTheme="minorHAnsi" w:hAnsiTheme="minorHAnsi" w:cstheme="minorHAnsi"/>
          <w:b/>
          <w:bCs/>
          <w:sz w:val="22"/>
          <w:szCs w:val="22"/>
          <w:highlight w:val="yellow"/>
        </w:rPr>
        <w:t>ervice Provider Name</w:t>
      </w:r>
      <w:r w:rsidR="00911D32" w:rsidRPr="00071D79">
        <w:rPr>
          <w:rFonts w:asciiTheme="minorHAnsi" w:hAnsiTheme="minorHAnsi" w:cstheme="minorHAnsi"/>
          <w:sz w:val="22"/>
          <w:szCs w:val="22"/>
        </w:rPr>
        <w:t xml:space="preserve"> </w:t>
      </w:r>
      <w:r w:rsidRPr="00071D79">
        <w:rPr>
          <w:rFonts w:asciiTheme="minorHAnsi" w:hAnsiTheme="minorHAnsi" w:cstheme="minorHAnsi"/>
          <w:sz w:val="22"/>
          <w:szCs w:val="22"/>
        </w:rPr>
        <w:t xml:space="preserve">(“the Service Provider”) in relation to </w:t>
      </w:r>
      <w:r w:rsidR="00737E0B">
        <w:rPr>
          <w:rFonts w:asciiTheme="minorHAnsi" w:hAnsiTheme="minorHAnsi" w:cstheme="minorHAnsi"/>
          <w:sz w:val="22"/>
          <w:szCs w:val="22"/>
        </w:rPr>
        <w:t>t</w:t>
      </w:r>
      <w:r w:rsidR="00737E0B" w:rsidRPr="00737E0B">
        <w:rPr>
          <w:rFonts w:asciiTheme="minorHAnsi" w:hAnsiTheme="minorHAnsi" w:cstheme="minorHAnsi"/>
          <w:sz w:val="22"/>
          <w:szCs w:val="22"/>
        </w:rPr>
        <w:t xml:space="preserve">he provision of </w:t>
      </w:r>
      <w:r w:rsidR="002E1BC1">
        <w:rPr>
          <w:rFonts w:asciiTheme="minorHAnsi" w:hAnsiTheme="minorHAnsi" w:cstheme="minorHAnsi"/>
          <w:sz w:val="22"/>
          <w:szCs w:val="22"/>
        </w:rPr>
        <w:t>Catering Services</w:t>
      </w:r>
      <w:r w:rsidR="00737E0B" w:rsidRPr="00737E0B">
        <w:rPr>
          <w:rFonts w:asciiTheme="minorHAnsi" w:hAnsiTheme="minorHAnsi" w:cstheme="minorHAnsi"/>
          <w:sz w:val="22"/>
          <w:szCs w:val="22"/>
        </w:rPr>
        <w:t xml:space="preserve"> under the School Meals Scheme to </w:t>
      </w:r>
      <w:r w:rsidR="00737E0B" w:rsidRPr="00737E0B">
        <w:rPr>
          <w:rFonts w:asciiTheme="minorHAnsi" w:hAnsiTheme="minorHAnsi" w:cstheme="minorHAnsi"/>
          <w:b/>
          <w:bCs/>
          <w:sz w:val="22"/>
          <w:szCs w:val="22"/>
          <w:highlight w:val="yellow"/>
        </w:rPr>
        <w:t>“Insert School Name”</w:t>
      </w:r>
      <w:r w:rsidR="00737E0B">
        <w:rPr>
          <w:rFonts w:asciiTheme="minorHAnsi" w:hAnsiTheme="minorHAnsi" w:cstheme="minorHAnsi"/>
          <w:b/>
          <w:bCs/>
          <w:sz w:val="22"/>
          <w:szCs w:val="22"/>
        </w:rPr>
        <w:t>.</w:t>
      </w:r>
      <w:r w:rsidR="00737E0B" w:rsidRPr="00737E0B">
        <w:rPr>
          <w:rFonts w:asciiTheme="minorHAnsi" w:hAnsiTheme="minorHAnsi" w:cstheme="minorHAnsi"/>
          <w:sz w:val="22"/>
          <w:szCs w:val="22"/>
        </w:rPr>
        <w:t xml:space="preserve"> </w:t>
      </w:r>
    </w:p>
    <w:p w14:paraId="46728D18" w14:textId="77777777" w:rsidR="00911D32" w:rsidRPr="00071D79" w:rsidRDefault="00911D32" w:rsidP="001516C7">
      <w:pPr>
        <w:pStyle w:val="Default"/>
        <w:spacing w:line="276" w:lineRule="auto"/>
        <w:jc w:val="both"/>
        <w:rPr>
          <w:rFonts w:asciiTheme="minorHAnsi" w:hAnsiTheme="minorHAnsi" w:cstheme="minorHAnsi"/>
          <w:sz w:val="22"/>
          <w:szCs w:val="22"/>
        </w:rPr>
      </w:pPr>
    </w:p>
    <w:p w14:paraId="779BD68D" w14:textId="6C3EF60F" w:rsidR="003A4C66" w:rsidRPr="00071D79" w:rsidRDefault="003A4C66" w:rsidP="001516C7">
      <w:pPr>
        <w:pStyle w:val="Default"/>
        <w:spacing w:line="276" w:lineRule="auto"/>
        <w:jc w:val="both"/>
        <w:rPr>
          <w:rFonts w:asciiTheme="minorHAnsi" w:hAnsiTheme="minorHAnsi" w:cstheme="minorHAnsi"/>
          <w:sz w:val="22"/>
          <w:szCs w:val="22"/>
        </w:rPr>
      </w:pPr>
      <w:r w:rsidRPr="00071D79">
        <w:rPr>
          <w:rFonts w:asciiTheme="minorHAnsi" w:hAnsiTheme="minorHAnsi" w:cstheme="minorHAnsi"/>
          <w:sz w:val="22"/>
          <w:szCs w:val="22"/>
        </w:rPr>
        <w:t xml:space="preserve">The objectives of this SLA are to: </w:t>
      </w:r>
    </w:p>
    <w:p w14:paraId="3082DE87" w14:textId="6DC92CB0" w:rsidR="003A4C66" w:rsidRPr="00071D79" w:rsidRDefault="003A4C66" w:rsidP="001516C7">
      <w:pPr>
        <w:pStyle w:val="Default"/>
        <w:numPr>
          <w:ilvl w:val="0"/>
          <w:numId w:val="1"/>
        </w:numPr>
        <w:spacing w:after="27" w:line="276" w:lineRule="auto"/>
        <w:jc w:val="both"/>
        <w:rPr>
          <w:rFonts w:asciiTheme="minorHAnsi" w:hAnsiTheme="minorHAnsi" w:cstheme="minorHAnsi"/>
          <w:sz w:val="22"/>
          <w:szCs w:val="22"/>
        </w:rPr>
      </w:pPr>
      <w:r w:rsidRPr="00071D79">
        <w:rPr>
          <w:rFonts w:asciiTheme="minorHAnsi" w:hAnsiTheme="minorHAnsi" w:cstheme="minorHAnsi"/>
          <w:sz w:val="22"/>
          <w:szCs w:val="22"/>
        </w:rPr>
        <w:t xml:space="preserve">Provide a guide on the day-to-day operation of any contract. </w:t>
      </w:r>
    </w:p>
    <w:p w14:paraId="279FABE6" w14:textId="65542A57" w:rsidR="003A4C66" w:rsidRPr="00071D79" w:rsidRDefault="003A4C66" w:rsidP="001516C7">
      <w:pPr>
        <w:pStyle w:val="Default"/>
        <w:numPr>
          <w:ilvl w:val="0"/>
          <w:numId w:val="1"/>
        </w:numPr>
        <w:spacing w:after="27" w:line="276" w:lineRule="auto"/>
        <w:jc w:val="both"/>
        <w:rPr>
          <w:rFonts w:asciiTheme="minorHAnsi" w:hAnsiTheme="minorHAnsi" w:cstheme="minorHAnsi"/>
          <w:sz w:val="22"/>
          <w:szCs w:val="22"/>
        </w:rPr>
      </w:pPr>
      <w:r w:rsidRPr="00071D79">
        <w:rPr>
          <w:rFonts w:asciiTheme="minorHAnsi" w:hAnsiTheme="minorHAnsi" w:cstheme="minorHAnsi"/>
          <w:sz w:val="22"/>
          <w:szCs w:val="22"/>
        </w:rPr>
        <w:t>Establish a detailed common understanding of the services to be delivered by the Service Provider and the Client’s expectations for each aspect of the contract</w:t>
      </w:r>
      <w:r w:rsidR="00495465" w:rsidRPr="00071D79">
        <w:rPr>
          <w:rFonts w:asciiTheme="minorHAnsi" w:hAnsiTheme="minorHAnsi" w:cstheme="minorHAnsi"/>
          <w:sz w:val="22"/>
          <w:szCs w:val="22"/>
        </w:rPr>
        <w:t>.</w:t>
      </w:r>
    </w:p>
    <w:p w14:paraId="33925BA4" w14:textId="538D953D" w:rsidR="003A4C66" w:rsidRPr="00071D79" w:rsidRDefault="003A4C66" w:rsidP="001516C7">
      <w:pPr>
        <w:pStyle w:val="Default"/>
        <w:numPr>
          <w:ilvl w:val="0"/>
          <w:numId w:val="1"/>
        </w:numPr>
        <w:spacing w:after="27" w:line="276" w:lineRule="auto"/>
        <w:jc w:val="both"/>
        <w:rPr>
          <w:rFonts w:asciiTheme="minorHAnsi" w:hAnsiTheme="minorHAnsi" w:cstheme="minorHAnsi"/>
          <w:sz w:val="22"/>
          <w:szCs w:val="22"/>
        </w:rPr>
      </w:pPr>
      <w:r w:rsidRPr="00071D79">
        <w:rPr>
          <w:rFonts w:asciiTheme="minorHAnsi" w:hAnsiTheme="minorHAnsi" w:cstheme="minorHAnsi"/>
          <w:sz w:val="22"/>
          <w:szCs w:val="22"/>
        </w:rPr>
        <w:t>Define a system of objective service level monitoring</w:t>
      </w:r>
      <w:r w:rsidR="00495465" w:rsidRPr="00071D79">
        <w:rPr>
          <w:rFonts w:asciiTheme="minorHAnsi" w:hAnsiTheme="minorHAnsi" w:cstheme="minorHAnsi"/>
          <w:sz w:val="22"/>
          <w:szCs w:val="22"/>
        </w:rPr>
        <w:t>.</w:t>
      </w:r>
    </w:p>
    <w:p w14:paraId="10D26831" w14:textId="79A336F9" w:rsidR="003A4C66" w:rsidRPr="00071D79" w:rsidRDefault="003A4C66" w:rsidP="001516C7">
      <w:pPr>
        <w:pStyle w:val="Default"/>
        <w:numPr>
          <w:ilvl w:val="0"/>
          <w:numId w:val="1"/>
        </w:numPr>
        <w:spacing w:line="276" w:lineRule="auto"/>
        <w:jc w:val="both"/>
        <w:rPr>
          <w:rFonts w:asciiTheme="minorHAnsi" w:hAnsiTheme="minorHAnsi" w:cstheme="minorHAnsi"/>
          <w:sz w:val="22"/>
          <w:szCs w:val="22"/>
        </w:rPr>
      </w:pPr>
      <w:r w:rsidRPr="00071D79">
        <w:rPr>
          <w:rFonts w:asciiTheme="minorHAnsi" w:hAnsiTheme="minorHAnsi" w:cstheme="minorHAnsi"/>
          <w:sz w:val="22"/>
          <w:szCs w:val="22"/>
        </w:rPr>
        <w:t>Provide a system for appropriate contract management and reporting</w:t>
      </w:r>
      <w:r w:rsidR="00495465" w:rsidRPr="00071D79">
        <w:rPr>
          <w:rFonts w:asciiTheme="minorHAnsi" w:hAnsiTheme="minorHAnsi" w:cstheme="minorHAnsi"/>
          <w:sz w:val="22"/>
          <w:szCs w:val="22"/>
        </w:rPr>
        <w:t>.</w:t>
      </w:r>
      <w:r w:rsidRPr="00071D79">
        <w:rPr>
          <w:rFonts w:asciiTheme="minorHAnsi" w:hAnsiTheme="minorHAnsi" w:cstheme="minorHAnsi"/>
          <w:sz w:val="22"/>
          <w:szCs w:val="22"/>
        </w:rPr>
        <w:t xml:space="preserve"> </w:t>
      </w:r>
    </w:p>
    <w:p w14:paraId="72F3C975" w14:textId="77777777" w:rsidR="003A4C66" w:rsidRPr="00071D79" w:rsidRDefault="003A4C66" w:rsidP="001516C7">
      <w:pPr>
        <w:pStyle w:val="Default"/>
        <w:spacing w:line="276" w:lineRule="auto"/>
        <w:jc w:val="both"/>
        <w:rPr>
          <w:rFonts w:asciiTheme="minorHAnsi" w:hAnsiTheme="minorHAnsi" w:cstheme="minorHAnsi"/>
          <w:sz w:val="22"/>
          <w:szCs w:val="22"/>
        </w:rPr>
      </w:pPr>
    </w:p>
    <w:p w14:paraId="3131AB05" w14:textId="15D661F1" w:rsidR="003A4C66" w:rsidRPr="00D73436" w:rsidRDefault="003A4C66" w:rsidP="001516C7">
      <w:pPr>
        <w:pStyle w:val="Default"/>
        <w:spacing w:line="276" w:lineRule="auto"/>
        <w:jc w:val="both"/>
        <w:rPr>
          <w:rFonts w:asciiTheme="minorHAnsi" w:hAnsiTheme="minorHAnsi" w:cstheme="minorHAnsi"/>
          <w:b/>
          <w:bCs/>
          <w:i/>
          <w:iCs/>
          <w:sz w:val="22"/>
          <w:szCs w:val="22"/>
        </w:rPr>
      </w:pPr>
      <w:r w:rsidRPr="00071D79">
        <w:rPr>
          <w:rFonts w:asciiTheme="minorHAnsi" w:hAnsiTheme="minorHAnsi" w:cstheme="minorHAnsi"/>
          <w:sz w:val="22"/>
          <w:szCs w:val="22"/>
        </w:rPr>
        <w:t xml:space="preserve">This SLA will become effective on the date it is signed by both parties and will continue until the expiry or earlier termination of the contract. This agreement may be updated at any time by agreement of the parties and will be subject to review </w:t>
      </w:r>
      <w:r w:rsidR="00695D10">
        <w:rPr>
          <w:rFonts w:asciiTheme="minorHAnsi" w:hAnsiTheme="minorHAnsi" w:cstheme="minorHAnsi"/>
          <w:sz w:val="22"/>
          <w:szCs w:val="22"/>
        </w:rPr>
        <w:t>annually</w:t>
      </w:r>
      <w:r w:rsidRPr="00071D79">
        <w:rPr>
          <w:rFonts w:asciiTheme="minorHAnsi" w:hAnsiTheme="minorHAnsi" w:cstheme="minorHAnsi"/>
          <w:sz w:val="22"/>
          <w:szCs w:val="22"/>
        </w:rPr>
        <w:t xml:space="preserve"> as set out </w:t>
      </w:r>
      <w:r w:rsidRPr="00F82BE7">
        <w:rPr>
          <w:rFonts w:asciiTheme="minorHAnsi" w:hAnsiTheme="minorHAnsi" w:cstheme="minorHAnsi"/>
          <w:sz w:val="22"/>
          <w:szCs w:val="22"/>
        </w:rPr>
        <w:t>in</w:t>
      </w:r>
      <w:r w:rsidR="0026620B" w:rsidRPr="00F82BE7">
        <w:rPr>
          <w:rFonts w:asciiTheme="minorHAnsi" w:hAnsiTheme="minorHAnsi" w:cstheme="minorHAnsi"/>
          <w:sz w:val="22"/>
          <w:szCs w:val="22"/>
        </w:rPr>
        <w:t xml:space="preserve"> </w:t>
      </w:r>
      <w:r w:rsidR="00D73436" w:rsidRPr="00F82BE7">
        <w:rPr>
          <w:rFonts w:asciiTheme="minorHAnsi" w:hAnsiTheme="minorHAnsi" w:cstheme="minorHAnsi"/>
          <w:b/>
          <w:bCs/>
          <w:i/>
          <w:iCs/>
          <w:sz w:val="22"/>
          <w:szCs w:val="22"/>
        </w:rPr>
        <w:t>Appendix 1.1</w:t>
      </w:r>
      <w:r w:rsidR="00F82BE7" w:rsidRPr="00F82BE7">
        <w:rPr>
          <w:rFonts w:asciiTheme="minorHAnsi" w:hAnsiTheme="minorHAnsi" w:cstheme="minorHAnsi"/>
          <w:b/>
          <w:bCs/>
          <w:i/>
          <w:iCs/>
          <w:sz w:val="22"/>
          <w:szCs w:val="22"/>
        </w:rPr>
        <w:t>1</w:t>
      </w:r>
      <w:r w:rsidR="00D73436" w:rsidRPr="00F82BE7">
        <w:rPr>
          <w:rFonts w:asciiTheme="minorHAnsi" w:hAnsiTheme="minorHAnsi" w:cstheme="minorHAnsi"/>
          <w:b/>
          <w:bCs/>
          <w:i/>
          <w:iCs/>
          <w:sz w:val="22"/>
          <w:szCs w:val="22"/>
        </w:rPr>
        <w:t xml:space="preserve"> </w:t>
      </w:r>
      <w:r w:rsidR="0026620B" w:rsidRPr="00F82BE7">
        <w:rPr>
          <w:rFonts w:asciiTheme="minorHAnsi" w:hAnsiTheme="minorHAnsi" w:cstheme="minorHAnsi"/>
          <w:b/>
          <w:bCs/>
          <w:i/>
          <w:iCs/>
          <w:sz w:val="22"/>
          <w:szCs w:val="22"/>
        </w:rPr>
        <w:t>Review of Supplier Performance</w:t>
      </w:r>
      <w:r w:rsidRPr="00F82BE7">
        <w:rPr>
          <w:rFonts w:asciiTheme="minorHAnsi" w:hAnsiTheme="minorHAnsi" w:cstheme="minorHAnsi"/>
          <w:b/>
          <w:bCs/>
          <w:i/>
          <w:iCs/>
          <w:sz w:val="22"/>
          <w:szCs w:val="22"/>
        </w:rPr>
        <w:t>.</w:t>
      </w:r>
      <w:r w:rsidRPr="00D73436">
        <w:rPr>
          <w:rFonts w:asciiTheme="minorHAnsi" w:hAnsiTheme="minorHAnsi" w:cstheme="minorHAnsi"/>
          <w:b/>
          <w:bCs/>
          <w:i/>
          <w:iCs/>
          <w:sz w:val="22"/>
          <w:szCs w:val="22"/>
        </w:rPr>
        <w:t xml:space="preserve"> </w:t>
      </w:r>
    </w:p>
    <w:p w14:paraId="1593A790" w14:textId="77777777" w:rsidR="00495465" w:rsidRPr="00071D79" w:rsidRDefault="00495465" w:rsidP="001516C7">
      <w:pPr>
        <w:pStyle w:val="Default"/>
        <w:spacing w:line="276" w:lineRule="auto"/>
        <w:jc w:val="both"/>
        <w:rPr>
          <w:rFonts w:asciiTheme="minorHAnsi" w:hAnsiTheme="minorHAnsi" w:cstheme="minorHAnsi"/>
          <w:sz w:val="22"/>
          <w:szCs w:val="22"/>
        </w:rPr>
      </w:pPr>
    </w:p>
    <w:p w14:paraId="597AA94B" w14:textId="52FED73A" w:rsidR="003A4C66" w:rsidRPr="00071D79" w:rsidRDefault="003A4C66" w:rsidP="001516C7">
      <w:pPr>
        <w:pStyle w:val="Default"/>
        <w:spacing w:line="276" w:lineRule="auto"/>
        <w:jc w:val="both"/>
        <w:rPr>
          <w:rFonts w:asciiTheme="minorHAnsi" w:hAnsiTheme="minorHAnsi" w:cstheme="minorHAnsi"/>
          <w:sz w:val="22"/>
          <w:szCs w:val="22"/>
        </w:rPr>
      </w:pPr>
      <w:r w:rsidRPr="00071D79">
        <w:rPr>
          <w:rFonts w:asciiTheme="minorHAnsi" w:hAnsiTheme="minorHAnsi" w:cstheme="minorHAnsi"/>
          <w:sz w:val="22"/>
          <w:szCs w:val="22"/>
        </w:rPr>
        <w:t xml:space="preserve">The Service Provider will only be required to put in place the resources necessary to deliver the Services as set out in Section 2 hereof in the event that they are required to carry out all or some of the services for the Client. The level of these resources to be agreed in writing with the Client. </w:t>
      </w:r>
    </w:p>
    <w:p w14:paraId="1822EF6A" w14:textId="77777777" w:rsidR="00495465" w:rsidRPr="0023629E" w:rsidRDefault="00495465" w:rsidP="001516C7">
      <w:pPr>
        <w:pStyle w:val="Default"/>
        <w:jc w:val="both"/>
        <w:rPr>
          <w:rFonts w:asciiTheme="minorHAnsi" w:hAnsiTheme="minorHAnsi" w:cstheme="minorHAnsi"/>
          <w:b/>
          <w:bCs/>
          <w:color w:val="038A91"/>
          <w:sz w:val="22"/>
          <w:szCs w:val="22"/>
        </w:rPr>
      </w:pPr>
    </w:p>
    <w:p w14:paraId="51BD9137" w14:textId="2992AEB7" w:rsidR="003A4C66" w:rsidRPr="0023629E" w:rsidRDefault="00B15283" w:rsidP="001516C7">
      <w:pPr>
        <w:pStyle w:val="Heading2"/>
        <w:jc w:val="both"/>
        <w:rPr>
          <w:rFonts w:asciiTheme="minorHAnsi" w:hAnsiTheme="minorHAnsi" w:cstheme="minorHAnsi"/>
          <w:szCs w:val="22"/>
        </w:rPr>
      </w:pPr>
      <w:bookmarkStart w:id="2" w:name="_Toc159949098"/>
      <w:bookmarkStart w:id="3" w:name="_Toc171508394"/>
      <w:r>
        <w:rPr>
          <w:rFonts w:asciiTheme="minorHAnsi" w:hAnsiTheme="minorHAnsi" w:cstheme="minorHAnsi"/>
          <w:szCs w:val="22"/>
        </w:rPr>
        <w:t>(i)</w:t>
      </w:r>
      <w:r w:rsidR="003A4C66" w:rsidRPr="0023629E">
        <w:rPr>
          <w:rFonts w:asciiTheme="minorHAnsi" w:hAnsiTheme="minorHAnsi" w:cstheme="minorHAnsi"/>
          <w:szCs w:val="22"/>
        </w:rPr>
        <w:t xml:space="preserve"> Scope of Agreement</w:t>
      </w:r>
      <w:bookmarkEnd w:id="2"/>
      <w:bookmarkEnd w:id="3"/>
      <w:r w:rsidR="003A4C66" w:rsidRPr="0023629E">
        <w:rPr>
          <w:rFonts w:asciiTheme="minorHAnsi" w:hAnsiTheme="minorHAnsi" w:cstheme="minorHAnsi"/>
          <w:szCs w:val="22"/>
        </w:rPr>
        <w:t xml:space="preserve"> </w:t>
      </w:r>
    </w:p>
    <w:p w14:paraId="7078C531" w14:textId="65FAF0C6" w:rsidR="003A4C66" w:rsidRPr="0023629E" w:rsidRDefault="003A4C66" w:rsidP="001516C7">
      <w:pPr>
        <w:pStyle w:val="Default"/>
        <w:spacing w:line="276" w:lineRule="auto"/>
        <w:jc w:val="both"/>
        <w:rPr>
          <w:rFonts w:asciiTheme="minorHAnsi" w:hAnsiTheme="minorHAnsi" w:cstheme="minorHAnsi"/>
          <w:sz w:val="22"/>
          <w:szCs w:val="22"/>
        </w:rPr>
      </w:pPr>
      <w:r w:rsidRPr="002406F0">
        <w:rPr>
          <w:rFonts w:asciiTheme="minorHAnsi" w:hAnsiTheme="minorHAnsi" w:cstheme="minorHAnsi"/>
          <w:sz w:val="22"/>
          <w:szCs w:val="22"/>
        </w:rPr>
        <w:t xml:space="preserve">This SLA must be read in conjunction with the </w:t>
      </w:r>
      <w:r w:rsidR="0026620B" w:rsidRPr="002406F0">
        <w:rPr>
          <w:rFonts w:asciiTheme="minorHAnsi" w:hAnsiTheme="minorHAnsi" w:cstheme="minorHAnsi"/>
          <w:sz w:val="22"/>
          <w:szCs w:val="22"/>
        </w:rPr>
        <w:t>Call for Tender</w:t>
      </w:r>
      <w:r w:rsidR="00642786" w:rsidRPr="002406F0">
        <w:rPr>
          <w:rFonts w:asciiTheme="minorHAnsi" w:hAnsiTheme="minorHAnsi" w:cstheme="minorHAnsi"/>
          <w:sz w:val="22"/>
          <w:szCs w:val="22"/>
        </w:rPr>
        <w:t xml:space="preserve"> (CFT) document</w:t>
      </w:r>
      <w:r w:rsidRPr="002406F0">
        <w:rPr>
          <w:rFonts w:asciiTheme="minorHAnsi" w:hAnsiTheme="minorHAnsi" w:cstheme="minorHAnsi"/>
          <w:sz w:val="22"/>
          <w:szCs w:val="22"/>
        </w:rPr>
        <w:t xml:space="preserve"> issued by the Client on</w:t>
      </w:r>
      <w:r w:rsidR="002406F0" w:rsidRPr="002406F0">
        <w:rPr>
          <w:rFonts w:asciiTheme="minorHAnsi" w:hAnsiTheme="minorHAnsi" w:cstheme="minorHAnsi"/>
          <w:sz w:val="22"/>
          <w:szCs w:val="22"/>
        </w:rPr>
        <w:t xml:space="preserve"> </w:t>
      </w:r>
      <w:r w:rsidR="00737E0B" w:rsidRPr="00737E0B">
        <w:rPr>
          <w:rFonts w:asciiTheme="minorHAnsi" w:hAnsiTheme="minorHAnsi" w:cstheme="minorHAnsi"/>
          <w:b/>
          <w:bCs/>
          <w:sz w:val="22"/>
          <w:szCs w:val="22"/>
          <w:highlight w:val="yellow"/>
        </w:rPr>
        <w:t xml:space="preserve">“insert </w:t>
      </w:r>
      <w:r w:rsidR="00737E0B">
        <w:rPr>
          <w:rFonts w:asciiTheme="minorHAnsi" w:hAnsiTheme="minorHAnsi" w:cstheme="minorHAnsi"/>
          <w:b/>
          <w:bCs/>
          <w:sz w:val="22"/>
          <w:szCs w:val="22"/>
          <w:highlight w:val="yellow"/>
        </w:rPr>
        <w:t xml:space="preserve">CFT </w:t>
      </w:r>
      <w:r w:rsidR="00737E0B" w:rsidRPr="00737E0B">
        <w:rPr>
          <w:rFonts w:asciiTheme="minorHAnsi" w:hAnsiTheme="minorHAnsi" w:cstheme="minorHAnsi"/>
          <w:b/>
          <w:bCs/>
          <w:sz w:val="22"/>
          <w:szCs w:val="22"/>
          <w:highlight w:val="yellow"/>
        </w:rPr>
        <w:t>publication date”</w:t>
      </w:r>
      <w:r w:rsidR="00B577FF" w:rsidRPr="002406F0">
        <w:rPr>
          <w:rFonts w:asciiTheme="minorHAnsi" w:hAnsiTheme="minorHAnsi" w:cstheme="minorHAnsi"/>
          <w:sz w:val="22"/>
          <w:szCs w:val="22"/>
        </w:rPr>
        <w:t xml:space="preserve"> </w:t>
      </w:r>
      <w:r w:rsidRPr="002406F0">
        <w:rPr>
          <w:rFonts w:asciiTheme="minorHAnsi" w:hAnsiTheme="minorHAnsi" w:cstheme="minorHAnsi"/>
          <w:sz w:val="22"/>
          <w:szCs w:val="22"/>
        </w:rPr>
        <w:t xml:space="preserve">(‘the </w:t>
      </w:r>
      <w:r w:rsidR="00642786" w:rsidRPr="002406F0">
        <w:rPr>
          <w:rFonts w:asciiTheme="minorHAnsi" w:hAnsiTheme="minorHAnsi" w:cstheme="minorHAnsi"/>
          <w:sz w:val="22"/>
          <w:szCs w:val="22"/>
        </w:rPr>
        <w:t>Invitation to Tender</w:t>
      </w:r>
      <w:r w:rsidRPr="002406F0">
        <w:rPr>
          <w:rFonts w:asciiTheme="minorHAnsi" w:hAnsiTheme="minorHAnsi" w:cstheme="minorHAnsi"/>
          <w:sz w:val="22"/>
          <w:szCs w:val="22"/>
        </w:rPr>
        <w:t xml:space="preserve">); and the </w:t>
      </w:r>
      <w:r w:rsidR="00876EDF" w:rsidRPr="002406F0">
        <w:rPr>
          <w:rFonts w:asciiTheme="minorHAnsi" w:hAnsiTheme="minorHAnsi" w:cstheme="minorHAnsi"/>
          <w:sz w:val="22"/>
          <w:szCs w:val="22"/>
        </w:rPr>
        <w:t>Proposal</w:t>
      </w:r>
      <w:r w:rsidRPr="002406F0">
        <w:rPr>
          <w:rFonts w:asciiTheme="minorHAnsi" w:hAnsiTheme="minorHAnsi" w:cstheme="minorHAnsi"/>
          <w:sz w:val="22"/>
          <w:szCs w:val="22"/>
        </w:rPr>
        <w:t xml:space="preserve"> submitted by the Service Provider on </w:t>
      </w:r>
      <w:r w:rsidR="00737E0B" w:rsidRPr="00737E0B">
        <w:rPr>
          <w:rFonts w:asciiTheme="minorHAnsi" w:hAnsiTheme="minorHAnsi" w:cstheme="minorHAnsi"/>
          <w:b/>
          <w:bCs/>
          <w:sz w:val="22"/>
          <w:szCs w:val="22"/>
          <w:highlight w:val="yellow"/>
        </w:rPr>
        <w:t>“insert CFT deadline date”</w:t>
      </w:r>
      <w:r w:rsidR="00E42E97">
        <w:rPr>
          <w:rFonts w:asciiTheme="minorHAnsi" w:hAnsiTheme="minorHAnsi" w:cstheme="minorHAnsi"/>
          <w:b/>
          <w:bCs/>
          <w:sz w:val="22"/>
          <w:szCs w:val="22"/>
        </w:rPr>
        <w:t xml:space="preserve"> </w:t>
      </w:r>
      <w:r w:rsidRPr="002406F0">
        <w:rPr>
          <w:rFonts w:asciiTheme="minorHAnsi" w:hAnsiTheme="minorHAnsi" w:cstheme="minorHAnsi"/>
          <w:sz w:val="22"/>
          <w:szCs w:val="22"/>
        </w:rPr>
        <w:t>(‘</w:t>
      </w:r>
      <w:r w:rsidR="00642786" w:rsidRPr="002406F0">
        <w:rPr>
          <w:rFonts w:asciiTheme="minorHAnsi" w:hAnsiTheme="minorHAnsi" w:cstheme="minorHAnsi"/>
          <w:sz w:val="22"/>
          <w:szCs w:val="22"/>
        </w:rPr>
        <w:t>Tender</w:t>
      </w:r>
      <w:r w:rsidR="00642786">
        <w:rPr>
          <w:rFonts w:asciiTheme="minorHAnsi" w:hAnsiTheme="minorHAnsi" w:cstheme="minorHAnsi"/>
          <w:sz w:val="22"/>
          <w:szCs w:val="22"/>
        </w:rPr>
        <w:t xml:space="preserve"> </w:t>
      </w:r>
      <w:r w:rsidR="00A76F0F">
        <w:rPr>
          <w:rFonts w:asciiTheme="minorHAnsi" w:hAnsiTheme="minorHAnsi" w:cstheme="minorHAnsi"/>
          <w:sz w:val="22"/>
          <w:szCs w:val="22"/>
        </w:rPr>
        <w:t>Deadline</w:t>
      </w:r>
      <w:r w:rsidRPr="0023629E">
        <w:rPr>
          <w:rFonts w:asciiTheme="minorHAnsi" w:hAnsiTheme="minorHAnsi" w:cstheme="minorHAnsi"/>
          <w:sz w:val="22"/>
          <w:szCs w:val="22"/>
        </w:rPr>
        <w:t>’) and the Terms and Conditions</w:t>
      </w:r>
      <w:r w:rsidR="00CE4645">
        <w:rPr>
          <w:rFonts w:asciiTheme="minorHAnsi" w:hAnsiTheme="minorHAnsi" w:cstheme="minorHAnsi"/>
          <w:sz w:val="22"/>
          <w:szCs w:val="22"/>
        </w:rPr>
        <w:t xml:space="preserve"> as stated in Appendix </w:t>
      </w:r>
      <w:r w:rsidR="003F22CF">
        <w:rPr>
          <w:rFonts w:asciiTheme="minorHAnsi" w:hAnsiTheme="minorHAnsi" w:cstheme="minorHAnsi"/>
          <w:sz w:val="22"/>
          <w:szCs w:val="22"/>
        </w:rPr>
        <w:t>1</w:t>
      </w:r>
      <w:r w:rsidRPr="0023629E">
        <w:rPr>
          <w:rFonts w:asciiTheme="minorHAnsi" w:hAnsiTheme="minorHAnsi" w:cstheme="minorHAnsi"/>
          <w:sz w:val="22"/>
          <w:szCs w:val="22"/>
        </w:rPr>
        <w:t xml:space="preserve">. In the event of any conflict between the terms of these documents, precedence will be given to the terms contained in: </w:t>
      </w:r>
    </w:p>
    <w:p w14:paraId="6431DD50" w14:textId="0B794652" w:rsidR="003A4C66" w:rsidRPr="0023629E" w:rsidRDefault="003A4C66" w:rsidP="001516C7">
      <w:pPr>
        <w:pStyle w:val="Default"/>
        <w:numPr>
          <w:ilvl w:val="0"/>
          <w:numId w:val="1"/>
        </w:numPr>
        <w:spacing w:after="27"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Terms and Conditions of </w:t>
      </w:r>
      <w:proofErr w:type="gramStart"/>
      <w:r w:rsidRPr="0023629E">
        <w:rPr>
          <w:rFonts w:asciiTheme="minorHAnsi" w:hAnsiTheme="minorHAnsi" w:cstheme="minorHAnsi"/>
          <w:sz w:val="22"/>
          <w:szCs w:val="22"/>
        </w:rPr>
        <w:t>Contract</w:t>
      </w:r>
      <w:r w:rsidR="001516C7">
        <w:rPr>
          <w:rFonts w:asciiTheme="minorHAnsi" w:hAnsiTheme="minorHAnsi" w:cstheme="minorHAnsi"/>
          <w:sz w:val="22"/>
          <w:szCs w:val="22"/>
        </w:rPr>
        <w:t>;</w:t>
      </w:r>
      <w:proofErr w:type="gramEnd"/>
    </w:p>
    <w:p w14:paraId="68043148" w14:textId="6C37918A" w:rsidR="003A4C66" w:rsidRPr="0023629E" w:rsidRDefault="003A4C66" w:rsidP="001516C7">
      <w:pPr>
        <w:pStyle w:val="Default"/>
        <w:numPr>
          <w:ilvl w:val="0"/>
          <w:numId w:val="1"/>
        </w:numPr>
        <w:spacing w:after="27"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Service Level </w:t>
      </w:r>
      <w:proofErr w:type="gramStart"/>
      <w:r w:rsidRPr="0023629E">
        <w:rPr>
          <w:rFonts w:asciiTheme="minorHAnsi" w:hAnsiTheme="minorHAnsi" w:cstheme="minorHAnsi"/>
          <w:sz w:val="22"/>
          <w:szCs w:val="22"/>
        </w:rPr>
        <w:t>Agreement</w:t>
      </w:r>
      <w:r w:rsidR="001516C7">
        <w:rPr>
          <w:rFonts w:asciiTheme="minorHAnsi" w:hAnsiTheme="minorHAnsi" w:cstheme="minorHAnsi"/>
          <w:sz w:val="22"/>
          <w:szCs w:val="22"/>
        </w:rPr>
        <w:t>;</w:t>
      </w:r>
      <w:proofErr w:type="gramEnd"/>
    </w:p>
    <w:p w14:paraId="03E39497" w14:textId="7E461416" w:rsidR="003A4C66" w:rsidRPr="0023629E" w:rsidRDefault="003A4C66" w:rsidP="001516C7">
      <w:pPr>
        <w:pStyle w:val="Default"/>
        <w:numPr>
          <w:ilvl w:val="0"/>
          <w:numId w:val="1"/>
        </w:numPr>
        <w:spacing w:after="27"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w:t>
      </w:r>
      <w:r w:rsidR="003F22CF">
        <w:rPr>
          <w:rFonts w:asciiTheme="minorHAnsi" w:hAnsiTheme="minorHAnsi" w:cstheme="minorHAnsi"/>
          <w:sz w:val="22"/>
          <w:szCs w:val="22"/>
        </w:rPr>
        <w:t>Call for Tender (CFT</w:t>
      </w:r>
      <w:proofErr w:type="gramStart"/>
      <w:r w:rsidR="003F22CF">
        <w:rPr>
          <w:rFonts w:asciiTheme="minorHAnsi" w:hAnsiTheme="minorHAnsi" w:cstheme="minorHAnsi"/>
          <w:sz w:val="22"/>
          <w:szCs w:val="22"/>
        </w:rPr>
        <w:t>)</w:t>
      </w:r>
      <w:r w:rsidR="001516C7">
        <w:rPr>
          <w:rFonts w:asciiTheme="minorHAnsi" w:hAnsiTheme="minorHAnsi" w:cstheme="minorHAnsi"/>
          <w:sz w:val="22"/>
          <w:szCs w:val="22"/>
        </w:rPr>
        <w:t>;</w:t>
      </w:r>
      <w:proofErr w:type="gramEnd"/>
    </w:p>
    <w:p w14:paraId="4CC81AE1" w14:textId="27C9EEA8" w:rsidR="003A4C66" w:rsidRPr="0023629E" w:rsidRDefault="003A4C66" w:rsidP="001516C7">
      <w:pPr>
        <w:pStyle w:val="Default"/>
        <w:numPr>
          <w:ilvl w:val="0"/>
          <w:numId w:val="1"/>
        </w:numPr>
        <w:spacing w:after="27" w:line="276" w:lineRule="auto"/>
        <w:jc w:val="both"/>
        <w:rPr>
          <w:rFonts w:asciiTheme="minorHAnsi" w:hAnsiTheme="minorHAnsi" w:cstheme="minorBidi"/>
          <w:sz w:val="22"/>
          <w:szCs w:val="22"/>
        </w:rPr>
      </w:pPr>
      <w:r w:rsidRPr="2478D71B">
        <w:rPr>
          <w:rFonts w:asciiTheme="minorHAnsi" w:hAnsiTheme="minorHAnsi" w:cstheme="minorBidi"/>
          <w:sz w:val="22"/>
          <w:szCs w:val="22"/>
        </w:rPr>
        <w:t xml:space="preserve">The </w:t>
      </w:r>
      <w:r w:rsidR="003F22CF" w:rsidRPr="2478D71B">
        <w:rPr>
          <w:rFonts w:asciiTheme="minorHAnsi" w:hAnsiTheme="minorHAnsi" w:cstheme="minorBidi"/>
          <w:sz w:val="22"/>
          <w:szCs w:val="22"/>
        </w:rPr>
        <w:t xml:space="preserve">Tender </w:t>
      </w:r>
      <w:r w:rsidR="00387DD1" w:rsidRPr="2478D71B">
        <w:rPr>
          <w:rFonts w:asciiTheme="minorHAnsi" w:hAnsiTheme="minorHAnsi" w:cstheme="minorBidi"/>
          <w:sz w:val="22"/>
          <w:szCs w:val="22"/>
        </w:rPr>
        <w:t>Response Document (</w:t>
      </w:r>
      <w:r w:rsidR="003F22CF" w:rsidRPr="2478D71B">
        <w:rPr>
          <w:rFonts w:asciiTheme="minorHAnsi" w:hAnsiTheme="minorHAnsi" w:cstheme="minorBidi"/>
          <w:sz w:val="22"/>
          <w:szCs w:val="22"/>
        </w:rPr>
        <w:t>T</w:t>
      </w:r>
      <w:r w:rsidR="00387DD1" w:rsidRPr="2478D71B">
        <w:rPr>
          <w:rFonts w:asciiTheme="minorHAnsi" w:hAnsiTheme="minorHAnsi" w:cstheme="minorBidi"/>
          <w:sz w:val="22"/>
          <w:szCs w:val="22"/>
        </w:rPr>
        <w:t>RD)</w:t>
      </w:r>
      <w:r w:rsidRPr="2478D71B">
        <w:rPr>
          <w:rFonts w:asciiTheme="minorHAnsi" w:hAnsiTheme="minorHAnsi" w:cstheme="minorBidi"/>
          <w:sz w:val="22"/>
          <w:szCs w:val="22"/>
        </w:rPr>
        <w:t xml:space="preserve"> including any supporting clarification or</w:t>
      </w:r>
      <w:r w:rsidR="00387DD1" w:rsidRPr="2478D71B">
        <w:rPr>
          <w:rFonts w:asciiTheme="minorHAnsi" w:hAnsiTheme="minorHAnsi" w:cstheme="minorBidi"/>
          <w:sz w:val="22"/>
          <w:szCs w:val="22"/>
        </w:rPr>
        <w:t xml:space="preserve"> </w:t>
      </w:r>
      <w:r w:rsidRPr="2478D71B">
        <w:rPr>
          <w:rFonts w:asciiTheme="minorHAnsi" w:hAnsiTheme="minorHAnsi" w:cstheme="minorBidi"/>
          <w:sz w:val="22"/>
          <w:szCs w:val="22"/>
        </w:rPr>
        <w:t>documentation</w:t>
      </w:r>
      <w:r w:rsidR="001516C7">
        <w:rPr>
          <w:rFonts w:asciiTheme="minorHAnsi" w:hAnsiTheme="minorHAnsi" w:cstheme="minorBidi"/>
          <w:sz w:val="22"/>
          <w:szCs w:val="22"/>
        </w:rPr>
        <w:t>.</w:t>
      </w:r>
    </w:p>
    <w:p w14:paraId="177D3F2B" w14:textId="77777777" w:rsidR="00071D79" w:rsidRDefault="00071D79" w:rsidP="001516C7">
      <w:pPr>
        <w:pStyle w:val="TOC1"/>
        <w:tabs>
          <w:tab w:val="right" w:leader="dot" w:pos="9016"/>
        </w:tabs>
        <w:ind w:left="720"/>
        <w:jc w:val="both"/>
        <w:rPr>
          <w:rFonts w:cstheme="minorHAnsi"/>
        </w:rPr>
      </w:pPr>
    </w:p>
    <w:p w14:paraId="36AC4718" w14:textId="77777777" w:rsidR="00071D79" w:rsidRDefault="00071D79" w:rsidP="001516C7">
      <w:pPr>
        <w:pStyle w:val="TOC1"/>
        <w:tabs>
          <w:tab w:val="right" w:leader="dot" w:pos="9016"/>
        </w:tabs>
        <w:ind w:left="720"/>
        <w:jc w:val="both"/>
        <w:rPr>
          <w:rFonts w:cstheme="minorHAnsi"/>
        </w:rPr>
      </w:pPr>
    </w:p>
    <w:p w14:paraId="763539F3" w14:textId="77777777" w:rsidR="00071D79" w:rsidRDefault="00071D79" w:rsidP="001516C7">
      <w:pPr>
        <w:pStyle w:val="TOC1"/>
        <w:tabs>
          <w:tab w:val="right" w:leader="dot" w:pos="9016"/>
        </w:tabs>
        <w:ind w:left="720"/>
        <w:jc w:val="both"/>
        <w:rPr>
          <w:rFonts w:cstheme="minorHAnsi"/>
        </w:rPr>
      </w:pPr>
    </w:p>
    <w:p w14:paraId="70212C4B" w14:textId="77777777" w:rsidR="00071D79" w:rsidRDefault="00071D79" w:rsidP="001516C7">
      <w:pPr>
        <w:pStyle w:val="TOC1"/>
        <w:tabs>
          <w:tab w:val="right" w:leader="dot" w:pos="9016"/>
        </w:tabs>
        <w:ind w:left="720"/>
        <w:jc w:val="both"/>
        <w:rPr>
          <w:rFonts w:cstheme="minorHAnsi"/>
        </w:rPr>
      </w:pPr>
    </w:p>
    <w:p w14:paraId="218CC3A7" w14:textId="77777777" w:rsidR="002406F0" w:rsidRDefault="002406F0" w:rsidP="001516C7">
      <w:pPr>
        <w:jc w:val="both"/>
      </w:pPr>
    </w:p>
    <w:p w14:paraId="5465CD04" w14:textId="77777777" w:rsidR="002406F0" w:rsidRPr="002406F0" w:rsidRDefault="002406F0" w:rsidP="001516C7">
      <w:pPr>
        <w:jc w:val="both"/>
      </w:pPr>
    </w:p>
    <w:p w14:paraId="2349C428" w14:textId="72FD07CD" w:rsidR="003A4C66" w:rsidRPr="003966DB" w:rsidRDefault="001F3EFB" w:rsidP="001516C7">
      <w:pPr>
        <w:pStyle w:val="TOC1"/>
        <w:tabs>
          <w:tab w:val="right" w:leader="dot" w:pos="9016"/>
        </w:tabs>
        <w:ind w:left="720"/>
        <w:jc w:val="both"/>
        <w:rPr>
          <w:rFonts w:eastAsiaTheme="minorEastAsia"/>
          <w:noProof/>
          <w:kern w:val="2"/>
          <w:lang w:eastAsia="en-IE"/>
          <w14:ligatures w14:val="standardContextual"/>
        </w:rPr>
      </w:pPr>
      <w:r>
        <w:rPr>
          <w:rFonts w:cstheme="minorHAnsi"/>
        </w:rPr>
        <w:fldChar w:fldCharType="begin"/>
      </w:r>
      <w:r>
        <w:rPr>
          <w:rFonts w:cstheme="minorHAnsi"/>
        </w:rPr>
        <w:instrText xml:space="preserve"> TOC \o "1-3" \h \z \u </w:instrText>
      </w:r>
      <w:r>
        <w:rPr>
          <w:rFonts w:cstheme="minorHAnsi"/>
        </w:rPr>
        <w:fldChar w:fldCharType="separate"/>
      </w:r>
      <w:r>
        <w:rPr>
          <w:rFonts w:cstheme="minorHAnsi"/>
        </w:rPr>
        <w:fldChar w:fldCharType="end"/>
      </w:r>
    </w:p>
    <w:p w14:paraId="5FF6F9A3" w14:textId="6470537C" w:rsidR="003A4C66" w:rsidRPr="0023629E" w:rsidRDefault="00B15283" w:rsidP="001516C7">
      <w:pPr>
        <w:pStyle w:val="Heading2"/>
        <w:jc w:val="both"/>
        <w:rPr>
          <w:rFonts w:asciiTheme="minorHAnsi" w:hAnsiTheme="minorHAnsi" w:cstheme="minorHAnsi"/>
          <w:szCs w:val="22"/>
        </w:rPr>
      </w:pPr>
      <w:bookmarkStart w:id="4" w:name="_Toc159949099"/>
      <w:bookmarkStart w:id="5" w:name="_Toc171508395"/>
      <w:r>
        <w:rPr>
          <w:rFonts w:asciiTheme="minorHAnsi" w:hAnsiTheme="minorHAnsi" w:cstheme="minorHAnsi"/>
          <w:szCs w:val="22"/>
        </w:rPr>
        <w:lastRenderedPageBreak/>
        <w:t xml:space="preserve">(ii) </w:t>
      </w:r>
      <w:r w:rsidR="003A4C66" w:rsidRPr="0023629E">
        <w:rPr>
          <w:rFonts w:asciiTheme="minorHAnsi" w:hAnsiTheme="minorHAnsi" w:cstheme="minorHAnsi"/>
          <w:szCs w:val="22"/>
        </w:rPr>
        <w:t>Nominated Representatives</w:t>
      </w:r>
      <w:bookmarkEnd w:id="4"/>
      <w:bookmarkEnd w:id="5"/>
      <w:r w:rsidR="003A4C66" w:rsidRPr="0023629E">
        <w:rPr>
          <w:rFonts w:asciiTheme="minorHAnsi" w:hAnsiTheme="minorHAnsi" w:cstheme="minorHAnsi"/>
          <w:szCs w:val="22"/>
        </w:rPr>
        <w:t xml:space="preserve"> </w:t>
      </w:r>
    </w:p>
    <w:p w14:paraId="28188E16" w14:textId="7ED9E1F3" w:rsidR="003A4C66" w:rsidRPr="0023629E" w:rsidRDefault="0025795C" w:rsidP="001516C7">
      <w:pPr>
        <w:spacing w:line="276" w:lineRule="auto"/>
        <w:jc w:val="both"/>
        <w:rPr>
          <w:rFonts w:cstheme="minorHAnsi"/>
          <w:b/>
          <w:bCs/>
        </w:rPr>
      </w:pPr>
      <w:r w:rsidRPr="0023629E">
        <w:rPr>
          <w:rFonts w:cstheme="minorHAnsi"/>
        </w:rPr>
        <w:t>The following individuals are nominated on behalf of either party as the primary point of contact in relation to all matters arising under the SLA:</w:t>
      </w:r>
    </w:p>
    <w:p w14:paraId="3E2A7999" w14:textId="77777777" w:rsidR="002D3183" w:rsidRPr="0023629E" w:rsidRDefault="002D3183" w:rsidP="003A4C66">
      <w:pPr>
        <w:rPr>
          <w:rFonts w:cstheme="minorHAnsi"/>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580"/>
      </w:tblGrid>
      <w:tr w:rsidR="00B374D6" w:rsidRPr="0023629E" w14:paraId="0444A075" w14:textId="77777777" w:rsidTr="00BB5A9B">
        <w:trPr>
          <w:trHeight w:val="99"/>
        </w:trPr>
        <w:tc>
          <w:tcPr>
            <w:tcW w:w="8580" w:type="dxa"/>
            <w:tcBorders>
              <w:top w:val="none" w:sz="6" w:space="0" w:color="auto"/>
              <w:bottom w:val="none" w:sz="6" w:space="0" w:color="auto"/>
            </w:tcBorders>
          </w:tcPr>
          <w:p w14:paraId="3C55766F" w14:textId="034C256A" w:rsidR="004D387B" w:rsidRDefault="002D3183" w:rsidP="00071D79">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CLIENT: </w:t>
            </w:r>
            <w:r w:rsidR="00797729" w:rsidRPr="00797729">
              <w:rPr>
                <w:rFonts w:ascii="Calibri" w:hAnsi="Calibri" w:cstheme="minorHAnsi"/>
                <w:b/>
                <w:bCs/>
                <w:color w:val="auto"/>
                <w:sz w:val="22"/>
                <w:szCs w:val="22"/>
                <w:highlight w:val="yellow"/>
              </w:rPr>
              <w:t>Insert School Name</w:t>
            </w:r>
            <w:r w:rsidR="00A914A7">
              <w:rPr>
                <w:rFonts w:ascii="Calibri" w:hAnsi="Calibri" w:cstheme="minorHAnsi"/>
                <w:b/>
                <w:bCs/>
                <w:color w:val="auto"/>
                <w:sz w:val="22"/>
                <w:szCs w:val="22"/>
              </w:rPr>
              <w:t xml:space="preserve"> </w:t>
            </w:r>
          </w:p>
          <w:tbl>
            <w:tblPr>
              <w:tblStyle w:val="TableGrid"/>
              <w:tblW w:w="0" w:type="auto"/>
              <w:tblLayout w:type="fixed"/>
              <w:tblLook w:val="04A0" w:firstRow="1" w:lastRow="0" w:firstColumn="1" w:lastColumn="0" w:noHBand="0" w:noVBand="1"/>
            </w:tblPr>
            <w:tblGrid>
              <w:gridCol w:w="2614"/>
              <w:gridCol w:w="5740"/>
            </w:tblGrid>
            <w:tr w:rsidR="00600090" w14:paraId="0C89F887" w14:textId="77777777" w:rsidTr="009411FF">
              <w:tc>
                <w:tcPr>
                  <w:tcW w:w="2614" w:type="dxa"/>
                </w:tcPr>
                <w:p w14:paraId="207532F1" w14:textId="75675F56" w:rsidR="00600090" w:rsidRDefault="00600090" w:rsidP="00071D79">
                  <w:pPr>
                    <w:pStyle w:val="Default"/>
                    <w:spacing w:line="276" w:lineRule="auto"/>
                    <w:rPr>
                      <w:rFonts w:asciiTheme="minorHAnsi" w:hAnsiTheme="minorHAnsi" w:cstheme="minorHAnsi"/>
                      <w:b/>
                      <w:bCs/>
                      <w:color w:val="auto"/>
                      <w:sz w:val="22"/>
                      <w:szCs w:val="22"/>
                    </w:rPr>
                  </w:pPr>
                  <w:bookmarkStart w:id="6" w:name="_Hlk171508435"/>
                  <w:r>
                    <w:rPr>
                      <w:rFonts w:asciiTheme="minorHAnsi" w:hAnsiTheme="minorHAnsi" w:cstheme="minorHAnsi"/>
                      <w:b/>
                      <w:bCs/>
                      <w:color w:val="auto"/>
                      <w:sz w:val="22"/>
                      <w:szCs w:val="22"/>
                    </w:rPr>
                    <w:t>Name:</w:t>
                  </w:r>
                </w:p>
              </w:tc>
              <w:tc>
                <w:tcPr>
                  <w:tcW w:w="5740" w:type="dxa"/>
                </w:tcPr>
                <w:p w14:paraId="4B300704" w14:textId="5DDB0844" w:rsidR="00600090" w:rsidRDefault="00737E0B" w:rsidP="00071D79">
                  <w:pPr>
                    <w:pStyle w:val="Default"/>
                    <w:spacing w:line="276" w:lineRule="auto"/>
                    <w:rPr>
                      <w:rFonts w:asciiTheme="minorHAnsi" w:hAnsiTheme="minorHAnsi" w:cstheme="minorHAnsi"/>
                      <w:b/>
                      <w:bCs/>
                      <w:color w:val="auto"/>
                      <w:sz w:val="22"/>
                      <w:szCs w:val="22"/>
                    </w:rPr>
                  </w:pPr>
                  <w:r w:rsidRPr="00773DAD">
                    <w:rPr>
                      <w:rFonts w:asciiTheme="minorHAnsi" w:hAnsiTheme="minorHAnsi" w:cstheme="minorHAnsi"/>
                      <w:b/>
                      <w:bCs/>
                      <w:color w:val="auto"/>
                      <w:sz w:val="22"/>
                      <w:szCs w:val="22"/>
                      <w:highlight w:val="yellow"/>
                    </w:rPr>
                    <w:t xml:space="preserve">Insert relevant details </w:t>
                  </w:r>
                  <w:r w:rsidR="00773DAD" w:rsidRPr="00773DAD">
                    <w:rPr>
                      <w:rFonts w:ascii="Cambria Math" w:hAnsi="Cambria Math" w:cs="Cambria Math"/>
                      <w:b/>
                      <w:bCs/>
                      <w:color w:val="auto"/>
                      <w:sz w:val="22"/>
                      <w:szCs w:val="22"/>
                      <w:highlight w:val="yellow"/>
                    </w:rPr>
                    <w:t>⬇️</w:t>
                  </w:r>
                </w:p>
              </w:tc>
            </w:tr>
            <w:tr w:rsidR="00600090" w14:paraId="0166AB75" w14:textId="77777777" w:rsidTr="009411FF">
              <w:tc>
                <w:tcPr>
                  <w:tcW w:w="2614" w:type="dxa"/>
                </w:tcPr>
                <w:p w14:paraId="240FFEE1" w14:textId="32D6CC46"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5740" w:type="dxa"/>
                </w:tcPr>
                <w:p w14:paraId="14B1BB2F" w14:textId="0E601A88" w:rsidR="00600090" w:rsidRDefault="00600090" w:rsidP="00071D79">
                  <w:pPr>
                    <w:pStyle w:val="Default"/>
                    <w:spacing w:line="276" w:lineRule="auto"/>
                    <w:rPr>
                      <w:rFonts w:asciiTheme="minorHAnsi" w:hAnsiTheme="minorHAnsi" w:cstheme="minorHAnsi"/>
                      <w:b/>
                      <w:bCs/>
                      <w:color w:val="auto"/>
                      <w:sz w:val="22"/>
                      <w:szCs w:val="22"/>
                    </w:rPr>
                  </w:pPr>
                </w:p>
              </w:tc>
            </w:tr>
            <w:tr w:rsidR="00600090" w14:paraId="5FA30D24" w14:textId="77777777" w:rsidTr="009411FF">
              <w:tc>
                <w:tcPr>
                  <w:tcW w:w="2614" w:type="dxa"/>
                </w:tcPr>
                <w:p w14:paraId="5ACC4F84" w14:textId="45E12123"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5740" w:type="dxa"/>
                </w:tcPr>
                <w:p w14:paraId="6B1354A4" w14:textId="17E68204" w:rsidR="00600090" w:rsidRDefault="00600090" w:rsidP="00071D79">
                  <w:pPr>
                    <w:pStyle w:val="Default"/>
                    <w:spacing w:line="276" w:lineRule="auto"/>
                    <w:rPr>
                      <w:rFonts w:asciiTheme="minorHAnsi" w:hAnsiTheme="minorHAnsi" w:cstheme="minorHAnsi"/>
                      <w:b/>
                      <w:bCs/>
                      <w:color w:val="auto"/>
                      <w:sz w:val="22"/>
                      <w:szCs w:val="22"/>
                    </w:rPr>
                  </w:pPr>
                </w:p>
              </w:tc>
            </w:tr>
            <w:tr w:rsidR="00600090" w14:paraId="32BADF9B" w14:textId="77777777" w:rsidTr="009411FF">
              <w:tc>
                <w:tcPr>
                  <w:tcW w:w="2614" w:type="dxa"/>
                </w:tcPr>
                <w:p w14:paraId="0D3BF7C5" w14:textId="672973E7"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5740" w:type="dxa"/>
                </w:tcPr>
                <w:p w14:paraId="509D044D" w14:textId="0116862F" w:rsidR="004D3E3C" w:rsidRDefault="004D3E3C" w:rsidP="00071D79">
                  <w:pPr>
                    <w:pStyle w:val="Default"/>
                    <w:spacing w:line="276" w:lineRule="auto"/>
                    <w:rPr>
                      <w:rFonts w:asciiTheme="minorHAnsi" w:hAnsiTheme="minorHAnsi" w:cstheme="minorHAnsi"/>
                      <w:b/>
                      <w:bCs/>
                      <w:color w:val="auto"/>
                      <w:sz w:val="22"/>
                      <w:szCs w:val="22"/>
                    </w:rPr>
                  </w:pPr>
                </w:p>
              </w:tc>
            </w:tr>
            <w:tr w:rsidR="00600090" w14:paraId="43DE87C0" w14:textId="77777777" w:rsidTr="009411FF">
              <w:tc>
                <w:tcPr>
                  <w:tcW w:w="2614" w:type="dxa"/>
                </w:tcPr>
                <w:p w14:paraId="46210AC9" w14:textId="29004152" w:rsidR="00600090" w:rsidRDefault="0060009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5740" w:type="dxa"/>
                </w:tcPr>
                <w:p w14:paraId="7CA793D0" w14:textId="58266B6D" w:rsidR="00600090" w:rsidRDefault="00600090" w:rsidP="009411FF">
                  <w:pPr>
                    <w:pStyle w:val="Default"/>
                    <w:spacing w:line="276" w:lineRule="auto"/>
                    <w:rPr>
                      <w:rFonts w:asciiTheme="minorHAnsi" w:hAnsiTheme="minorHAnsi" w:cstheme="minorHAnsi"/>
                      <w:b/>
                      <w:bCs/>
                      <w:color w:val="auto"/>
                      <w:sz w:val="22"/>
                      <w:szCs w:val="22"/>
                    </w:rPr>
                  </w:pPr>
                </w:p>
              </w:tc>
            </w:tr>
          </w:tbl>
          <w:bookmarkEnd w:id="6"/>
          <w:p w14:paraId="1A4FD900" w14:textId="5F618C6F" w:rsidR="002D3183" w:rsidRPr="0023629E" w:rsidRDefault="002D3183" w:rsidP="00071D79">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b/>
                <w:bCs/>
                <w:color w:val="auto"/>
                <w:sz w:val="22"/>
                <w:szCs w:val="22"/>
              </w:rPr>
              <w:t xml:space="preserve"> </w:t>
            </w:r>
          </w:p>
        </w:tc>
      </w:tr>
    </w:tbl>
    <w:p w14:paraId="38ECA60D" w14:textId="77777777" w:rsidR="002D3183" w:rsidRPr="0023629E" w:rsidRDefault="002D3183" w:rsidP="00071D79">
      <w:pPr>
        <w:spacing w:line="276" w:lineRule="auto"/>
        <w:rPr>
          <w:rFonts w:cstheme="minorHAnsi"/>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37"/>
      </w:tblGrid>
      <w:tr w:rsidR="00B374D6" w:rsidRPr="0023629E" w14:paraId="067E97F4" w14:textId="77777777" w:rsidTr="00BB5A9B">
        <w:trPr>
          <w:trHeight w:val="96"/>
        </w:trPr>
        <w:tc>
          <w:tcPr>
            <w:tcW w:w="8737" w:type="dxa"/>
            <w:tcBorders>
              <w:top w:val="none" w:sz="6" w:space="0" w:color="auto"/>
              <w:bottom w:val="none" w:sz="6" w:space="0" w:color="auto"/>
            </w:tcBorders>
          </w:tcPr>
          <w:p w14:paraId="3B28E924" w14:textId="4E1CCB06" w:rsidR="00F06040" w:rsidRDefault="0025795C" w:rsidP="00071D79">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SERVICE PROVIDER: </w:t>
            </w:r>
            <w:r w:rsidR="00F06040" w:rsidRPr="00F06040">
              <w:rPr>
                <w:rFonts w:asciiTheme="minorHAnsi" w:hAnsiTheme="minorHAnsi" w:cstheme="minorHAnsi"/>
                <w:b/>
                <w:bCs/>
                <w:color w:val="auto"/>
                <w:sz w:val="22"/>
                <w:szCs w:val="22"/>
                <w:highlight w:val="yellow"/>
              </w:rPr>
              <w:t>Insert Supplier/Service Provider Name</w:t>
            </w:r>
          </w:p>
          <w:tbl>
            <w:tblPr>
              <w:tblStyle w:val="TableGrid"/>
              <w:tblW w:w="0" w:type="auto"/>
              <w:tblLayout w:type="fixed"/>
              <w:tblLook w:val="04A0" w:firstRow="1" w:lastRow="0" w:firstColumn="1" w:lastColumn="0" w:noHBand="0" w:noVBand="1"/>
            </w:tblPr>
            <w:tblGrid>
              <w:gridCol w:w="2614"/>
              <w:gridCol w:w="5740"/>
            </w:tblGrid>
            <w:tr w:rsidR="00F06040" w14:paraId="6B274B7E" w14:textId="77777777" w:rsidTr="00B008FE">
              <w:tc>
                <w:tcPr>
                  <w:tcW w:w="2614" w:type="dxa"/>
                </w:tcPr>
                <w:p w14:paraId="00C427E3"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Name:</w:t>
                  </w:r>
                </w:p>
              </w:tc>
              <w:tc>
                <w:tcPr>
                  <w:tcW w:w="5740" w:type="dxa"/>
                </w:tcPr>
                <w:p w14:paraId="003ACF17"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300F2C7B" w14:textId="77777777" w:rsidTr="00B008FE">
              <w:tc>
                <w:tcPr>
                  <w:tcW w:w="2614" w:type="dxa"/>
                </w:tcPr>
                <w:p w14:paraId="5D881792"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5740" w:type="dxa"/>
                </w:tcPr>
                <w:p w14:paraId="48FD14AE"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65533C7C" w14:textId="77777777" w:rsidTr="00B008FE">
              <w:tc>
                <w:tcPr>
                  <w:tcW w:w="2614" w:type="dxa"/>
                </w:tcPr>
                <w:p w14:paraId="512A3948"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5740" w:type="dxa"/>
                </w:tcPr>
                <w:p w14:paraId="5BE46DC0"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38F89918" w14:textId="77777777" w:rsidTr="00B008FE">
              <w:tc>
                <w:tcPr>
                  <w:tcW w:w="2614" w:type="dxa"/>
                </w:tcPr>
                <w:p w14:paraId="454443CD"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5740" w:type="dxa"/>
                </w:tcPr>
                <w:p w14:paraId="66E9F8BF" w14:textId="77777777" w:rsidR="00F06040" w:rsidRDefault="00F06040" w:rsidP="00071D79">
                  <w:pPr>
                    <w:pStyle w:val="Default"/>
                    <w:spacing w:line="276" w:lineRule="auto"/>
                    <w:rPr>
                      <w:rFonts w:asciiTheme="minorHAnsi" w:hAnsiTheme="minorHAnsi" w:cstheme="minorHAnsi"/>
                      <w:b/>
                      <w:bCs/>
                      <w:color w:val="auto"/>
                      <w:sz w:val="22"/>
                      <w:szCs w:val="22"/>
                    </w:rPr>
                  </w:pPr>
                </w:p>
              </w:tc>
            </w:tr>
            <w:tr w:rsidR="00F06040" w14:paraId="69984705" w14:textId="77777777" w:rsidTr="00B008FE">
              <w:tc>
                <w:tcPr>
                  <w:tcW w:w="2614" w:type="dxa"/>
                </w:tcPr>
                <w:p w14:paraId="3416022A" w14:textId="77777777" w:rsidR="00F06040" w:rsidRDefault="00F06040" w:rsidP="00071D7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5740" w:type="dxa"/>
                </w:tcPr>
                <w:p w14:paraId="4B5DD3EF" w14:textId="77777777" w:rsidR="00F06040" w:rsidRDefault="00F06040" w:rsidP="00071D79">
                  <w:pPr>
                    <w:pStyle w:val="Default"/>
                    <w:spacing w:line="276" w:lineRule="auto"/>
                    <w:rPr>
                      <w:rFonts w:asciiTheme="minorHAnsi" w:hAnsiTheme="minorHAnsi" w:cstheme="minorHAnsi"/>
                      <w:b/>
                      <w:bCs/>
                      <w:color w:val="auto"/>
                      <w:sz w:val="22"/>
                      <w:szCs w:val="22"/>
                    </w:rPr>
                  </w:pPr>
                </w:p>
              </w:tc>
            </w:tr>
          </w:tbl>
          <w:p w14:paraId="51E95DE6" w14:textId="77777777" w:rsidR="00F06040" w:rsidRDefault="00F06040" w:rsidP="00071D79">
            <w:pPr>
              <w:pStyle w:val="Default"/>
              <w:spacing w:line="276" w:lineRule="auto"/>
              <w:rPr>
                <w:rFonts w:asciiTheme="minorHAnsi" w:hAnsiTheme="minorHAnsi" w:cstheme="minorHAnsi"/>
                <w:b/>
                <w:bCs/>
                <w:color w:val="auto"/>
                <w:sz w:val="22"/>
                <w:szCs w:val="22"/>
              </w:rPr>
            </w:pPr>
          </w:p>
          <w:p w14:paraId="5AF8666F" w14:textId="7F935323" w:rsidR="0025795C" w:rsidRPr="0023629E" w:rsidRDefault="0025795C" w:rsidP="00071D79">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b/>
                <w:bCs/>
                <w:color w:val="auto"/>
                <w:sz w:val="22"/>
                <w:szCs w:val="22"/>
              </w:rPr>
              <w:t xml:space="preserve"> </w:t>
            </w:r>
          </w:p>
        </w:tc>
      </w:tr>
    </w:tbl>
    <w:p w14:paraId="773BADA0" w14:textId="77777777" w:rsidR="003A4C66" w:rsidRPr="0023629E" w:rsidRDefault="003A4C66" w:rsidP="003A4C66">
      <w:pPr>
        <w:rPr>
          <w:rFonts w:cstheme="minorHAnsi"/>
          <w:b/>
          <w:bCs/>
        </w:rPr>
      </w:pPr>
    </w:p>
    <w:p w14:paraId="34C67BD6" w14:textId="533D264F" w:rsidR="005240E7" w:rsidRPr="0023629E" w:rsidRDefault="00B15283" w:rsidP="001516C7">
      <w:pPr>
        <w:pStyle w:val="Heading2"/>
        <w:jc w:val="both"/>
        <w:rPr>
          <w:rFonts w:asciiTheme="minorHAnsi" w:hAnsiTheme="minorHAnsi" w:cstheme="minorHAnsi"/>
          <w:szCs w:val="22"/>
        </w:rPr>
      </w:pPr>
      <w:bookmarkStart w:id="7" w:name="_Toc159949100"/>
      <w:bookmarkStart w:id="8" w:name="_Toc171508396"/>
      <w:r>
        <w:rPr>
          <w:rFonts w:asciiTheme="minorHAnsi" w:hAnsiTheme="minorHAnsi" w:cstheme="minorHAnsi"/>
          <w:color w:val="038A91"/>
          <w:szCs w:val="22"/>
        </w:rPr>
        <w:t xml:space="preserve">(iii) </w:t>
      </w:r>
      <w:r w:rsidR="005240E7" w:rsidRPr="0023629E">
        <w:rPr>
          <w:rFonts w:asciiTheme="minorHAnsi" w:hAnsiTheme="minorHAnsi" w:cstheme="minorHAnsi"/>
          <w:color w:val="038A91"/>
          <w:szCs w:val="22"/>
        </w:rPr>
        <w:t>Updates to this Agreement</w:t>
      </w:r>
      <w:bookmarkEnd w:id="7"/>
      <w:bookmarkEnd w:id="8"/>
      <w:r w:rsidR="005240E7" w:rsidRPr="0023629E">
        <w:rPr>
          <w:rFonts w:asciiTheme="minorHAnsi" w:hAnsiTheme="minorHAnsi" w:cstheme="minorHAnsi"/>
          <w:color w:val="038A91"/>
          <w:szCs w:val="22"/>
        </w:rPr>
        <w:t xml:space="preserve"> </w:t>
      </w:r>
    </w:p>
    <w:p w14:paraId="1A669C54" w14:textId="1848DAC5" w:rsidR="001456B3" w:rsidRPr="001456B3" w:rsidRDefault="005240E7" w:rsidP="001516C7">
      <w:pPr>
        <w:spacing w:line="276" w:lineRule="auto"/>
        <w:jc w:val="both"/>
      </w:pPr>
      <w:r w:rsidRPr="001456B3">
        <w:t xml:space="preserve">This Agreement will take effect on the date of signing and continue in force throughout the duration of the contract or until otherwise terminated by the parties. </w:t>
      </w:r>
      <w:r w:rsidR="001456B3" w:rsidRPr="001456B3">
        <w:t xml:space="preserve">The term of the contract will be awarded for a period </w:t>
      </w:r>
      <w:r w:rsidR="001456B3" w:rsidRPr="003751EE">
        <w:t xml:space="preserve">of </w:t>
      </w:r>
      <w:r w:rsidR="008F729D" w:rsidRPr="003751EE">
        <w:t>three (3) years, subject to annual review.</w:t>
      </w:r>
    </w:p>
    <w:p w14:paraId="6DB5C83F" w14:textId="7CF1A974" w:rsidR="00D25733" w:rsidRDefault="00D25733" w:rsidP="001516C7">
      <w:pPr>
        <w:jc w:val="both"/>
      </w:pPr>
      <w:r w:rsidRPr="001456B3">
        <w:t xml:space="preserve">This Agreement may be updated at any time by agreement of the parties and will be subject to review </w:t>
      </w:r>
      <w:r w:rsidR="004A2BF5">
        <w:t>quarterly,</w:t>
      </w:r>
      <w:r w:rsidR="004A2BF5" w:rsidRPr="004A2BF5">
        <w:rPr>
          <w:rFonts w:cstheme="minorHAnsi"/>
        </w:rPr>
        <w:t xml:space="preserve"> </w:t>
      </w:r>
      <w:r w:rsidR="004A2BF5" w:rsidRPr="004A2BF5">
        <w:t>or when required, to review performance</w:t>
      </w:r>
      <w:r w:rsidRPr="001456B3">
        <w:t xml:space="preserve"> as set out in </w:t>
      </w:r>
      <w:r w:rsidRPr="00A27214">
        <w:rPr>
          <w:b/>
          <w:bCs/>
          <w:i/>
          <w:iCs/>
        </w:rPr>
        <w:t>Section 4 (</w:t>
      </w:r>
      <w:proofErr w:type="spellStart"/>
      <w:r w:rsidRPr="00A27214">
        <w:rPr>
          <w:b/>
          <w:bCs/>
          <w:i/>
          <w:iCs/>
        </w:rPr>
        <w:t>i</w:t>
      </w:r>
      <w:proofErr w:type="spellEnd"/>
      <w:r w:rsidRPr="00A27214">
        <w:rPr>
          <w:b/>
          <w:bCs/>
          <w:i/>
          <w:iCs/>
        </w:rPr>
        <w:t>) SLA Review</w:t>
      </w:r>
      <w:r w:rsidR="00853F98">
        <w:rPr>
          <w:b/>
          <w:bCs/>
          <w:i/>
          <w:iCs/>
        </w:rPr>
        <w:t>.</w:t>
      </w:r>
    </w:p>
    <w:p w14:paraId="15CC593D" w14:textId="77777777" w:rsidR="001456B3" w:rsidRDefault="001456B3" w:rsidP="001516C7">
      <w:pPr>
        <w:pStyle w:val="Default"/>
        <w:jc w:val="both"/>
        <w:rPr>
          <w:rFonts w:asciiTheme="minorHAnsi" w:hAnsiTheme="minorHAnsi" w:cstheme="minorHAnsi"/>
          <w:sz w:val="22"/>
          <w:szCs w:val="22"/>
        </w:rPr>
      </w:pPr>
    </w:p>
    <w:p w14:paraId="4CE58D3E" w14:textId="78CF566A" w:rsidR="00D25733" w:rsidRDefault="00B5577F" w:rsidP="001516C7">
      <w:pPr>
        <w:pStyle w:val="DanielleHeadingStyles"/>
        <w:jc w:val="both"/>
      </w:pPr>
      <w:r>
        <w:t>(iv) C</w:t>
      </w:r>
      <w:r w:rsidR="00794482">
        <w:t>ontract Termination</w:t>
      </w:r>
    </w:p>
    <w:p w14:paraId="77A08465" w14:textId="77777777" w:rsidR="001516C7" w:rsidRDefault="001456B3" w:rsidP="001516C7">
      <w:pPr>
        <w:spacing w:line="276" w:lineRule="auto"/>
        <w:jc w:val="both"/>
      </w:pPr>
      <w:r w:rsidRPr="001456B3">
        <w:t xml:space="preserve">Should the Contractor fail to perform to the satisfaction of </w:t>
      </w:r>
      <w:r w:rsidR="00797729" w:rsidRPr="00797729">
        <w:rPr>
          <w:rFonts w:ascii="Calibri" w:hAnsi="Calibri"/>
          <w:b/>
          <w:bCs/>
          <w:highlight w:val="yellow"/>
        </w:rPr>
        <w:t>“Insert School Name”</w:t>
      </w:r>
      <w:r w:rsidRPr="001456B3">
        <w:t xml:space="preserve"> the contract shall be terminated, with </w:t>
      </w:r>
      <w:r w:rsidR="00552C3D">
        <w:t>three</w:t>
      </w:r>
      <w:r w:rsidRPr="001456B3">
        <w:t xml:space="preserve"> (</w:t>
      </w:r>
      <w:r w:rsidR="00552C3D">
        <w:t>3</w:t>
      </w:r>
      <w:r w:rsidRPr="001456B3">
        <w:t xml:space="preserve">) </w:t>
      </w:r>
      <w:r w:rsidR="00CA6E6A">
        <w:t>calendar</w:t>
      </w:r>
      <w:r w:rsidR="003F0C2F">
        <w:t xml:space="preserve"> </w:t>
      </w:r>
      <w:r w:rsidRPr="001456B3">
        <w:t xml:space="preserve">months’ notice given.  The successful company will be required to enter into a formal Licence Agreement. The contract may be terminated by the successful service </w:t>
      </w:r>
      <w:r w:rsidRPr="00374B63">
        <w:t xml:space="preserve">provider at any time following the submission of </w:t>
      </w:r>
      <w:r w:rsidR="003F0C2F" w:rsidRPr="00374B63">
        <w:t>three (3)</w:t>
      </w:r>
      <w:r w:rsidRPr="00374B63">
        <w:t xml:space="preserve"> calendar months’ written notice to the school Board of Management</w:t>
      </w:r>
      <w:r w:rsidR="00CF60D0" w:rsidRPr="00374B63">
        <w:t xml:space="preserve"> as outlined </w:t>
      </w:r>
      <w:r w:rsidR="00A947BA" w:rsidRPr="00374B63">
        <w:t xml:space="preserve">in </w:t>
      </w:r>
      <w:r w:rsidR="000F4FE8" w:rsidRPr="00374B63">
        <w:rPr>
          <w:b/>
          <w:bCs/>
          <w:i/>
          <w:iCs/>
        </w:rPr>
        <w:t>Appendix 1.1</w:t>
      </w:r>
      <w:r w:rsidR="00877C16">
        <w:rPr>
          <w:b/>
          <w:bCs/>
          <w:i/>
          <w:iCs/>
        </w:rPr>
        <w:t>3</w:t>
      </w:r>
      <w:r w:rsidR="003F0C2F" w:rsidRPr="00374B63">
        <w:rPr>
          <w:b/>
          <w:bCs/>
          <w:i/>
          <w:iCs/>
        </w:rPr>
        <w:t xml:space="preserve"> Contract Termination</w:t>
      </w:r>
      <w:r w:rsidR="00877C16">
        <w:t>.</w:t>
      </w:r>
    </w:p>
    <w:p w14:paraId="61BB3C3A" w14:textId="640413D2" w:rsidR="00071D79" w:rsidRPr="00374B63" w:rsidRDefault="00071D79" w:rsidP="001516C7">
      <w:pPr>
        <w:spacing w:line="276" w:lineRule="auto"/>
        <w:jc w:val="both"/>
      </w:pPr>
    </w:p>
    <w:p w14:paraId="59716F49" w14:textId="45331326" w:rsidR="005240E7" w:rsidRPr="00374B63" w:rsidRDefault="00E422D1" w:rsidP="001516C7">
      <w:pPr>
        <w:pStyle w:val="Heading2"/>
        <w:jc w:val="both"/>
        <w:rPr>
          <w:rFonts w:asciiTheme="minorHAnsi" w:hAnsiTheme="minorHAnsi" w:cstheme="minorHAnsi"/>
          <w:color w:val="00A29E"/>
          <w:szCs w:val="22"/>
        </w:rPr>
      </w:pPr>
      <w:bookmarkStart w:id="9" w:name="_Toc159949101"/>
      <w:bookmarkStart w:id="10" w:name="_Toc171508397"/>
      <w:r w:rsidRPr="00374B63">
        <w:rPr>
          <w:rFonts w:asciiTheme="minorHAnsi" w:hAnsiTheme="minorHAnsi" w:cstheme="minorHAnsi"/>
          <w:color w:val="00A29E"/>
          <w:szCs w:val="22"/>
        </w:rPr>
        <w:t xml:space="preserve">(v) </w:t>
      </w:r>
      <w:r w:rsidR="005240E7" w:rsidRPr="00374B63">
        <w:rPr>
          <w:rFonts w:asciiTheme="minorHAnsi" w:hAnsiTheme="minorHAnsi" w:cstheme="minorHAnsi"/>
          <w:color w:val="00A29E"/>
          <w:szCs w:val="22"/>
        </w:rPr>
        <w:t>Confidentiality</w:t>
      </w:r>
      <w:bookmarkEnd w:id="9"/>
      <w:bookmarkEnd w:id="10"/>
      <w:r w:rsidR="005240E7" w:rsidRPr="00374B63">
        <w:rPr>
          <w:rFonts w:asciiTheme="minorHAnsi" w:hAnsiTheme="minorHAnsi" w:cstheme="minorHAnsi"/>
          <w:color w:val="00A29E"/>
          <w:szCs w:val="22"/>
        </w:rPr>
        <w:t xml:space="preserve"> </w:t>
      </w:r>
    </w:p>
    <w:p w14:paraId="531F5AA3" w14:textId="120CEE83" w:rsidR="009C612E" w:rsidRDefault="00855E87" w:rsidP="001516C7">
      <w:pPr>
        <w:pStyle w:val="Default"/>
        <w:spacing w:line="276" w:lineRule="auto"/>
        <w:jc w:val="both"/>
        <w:rPr>
          <w:rFonts w:asciiTheme="minorHAnsi" w:hAnsiTheme="minorHAnsi" w:cstheme="minorHAnsi"/>
          <w:sz w:val="22"/>
          <w:szCs w:val="22"/>
        </w:rPr>
      </w:pPr>
      <w:r w:rsidRPr="00855E87">
        <w:rPr>
          <w:rFonts w:asciiTheme="minorHAnsi" w:hAnsiTheme="minorHAnsi" w:cstheme="minorHAnsi"/>
          <w:sz w:val="22"/>
          <w:szCs w:val="22"/>
        </w:rPr>
        <w:t>Both parties agree to the provisions on confidentiality as addressed in Appendix 1 (j) Confidentiality</w:t>
      </w:r>
      <w:r w:rsidR="0021411F">
        <w:rPr>
          <w:rFonts w:asciiTheme="minorHAnsi" w:hAnsiTheme="minorHAnsi" w:cstheme="minorHAnsi"/>
          <w:sz w:val="22"/>
          <w:szCs w:val="22"/>
        </w:rPr>
        <w:t>,</w:t>
      </w:r>
      <w:r w:rsidRPr="00855E87">
        <w:rPr>
          <w:rFonts w:asciiTheme="minorHAnsi" w:hAnsiTheme="minorHAnsi" w:cstheme="minorHAnsi"/>
          <w:sz w:val="22"/>
          <w:szCs w:val="22"/>
        </w:rPr>
        <w:t xml:space="preserve"> of the CFT.</w:t>
      </w:r>
    </w:p>
    <w:p w14:paraId="0E3C2AE2" w14:textId="77777777" w:rsidR="009C612E" w:rsidRPr="0023629E" w:rsidRDefault="009C612E" w:rsidP="001516C7">
      <w:pPr>
        <w:pStyle w:val="Default"/>
        <w:jc w:val="both"/>
        <w:rPr>
          <w:rFonts w:asciiTheme="minorHAnsi" w:hAnsiTheme="minorHAnsi" w:cstheme="minorHAnsi"/>
          <w:sz w:val="22"/>
          <w:szCs w:val="22"/>
        </w:rPr>
      </w:pPr>
    </w:p>
    <w:p w14:paraId="3C0581E7" w14:textId="77777777" w:rsidR="007C1575" w:rsidRPr="0023629E" w:rsidRDefault="007C1575" w:rsidP="001516C7">
      <w:pPr>
        <w:pStyle w:val="Default"/>
        <w:jc w:val="both"/>
        <w:rPr>
          <w:rFonts w:asciiTheme="minorHAnsi" w:hAnsiTheme="minorHAnsi" w:cstheme="minorHAnsi"/>
          <w:b/>
          <w:bCs/>
          <w:color w:val="FFFFFF"/>
          <w:sz w:val="22"/>
          <w:szCs w:val="22"/>
        </w:rPr>
      </w:pPr>
    </w:p>
    <w:p w14:paraId="44370A2C" w14:textId="5386FD1D" w:rsidR="005240E7" w:rsidRPr="0023629E" w:rsidRDefault="005A45DA" w:rsidP="001516C7">
      <w:pPr>
        <w:pStyle w:val="Heading1"/>
        <w:jc w:val="both"/>
        <w:rPr>
          <w:rFonts w:asciiTheme="minorHAnsi" w:hAnsiTheme="minorHAnsi" w:cstheme="minorHAnsi"/>
        </w:rPr>
      </w:pPr>
      <w:bookmarkStart w:id="11" w:name="_Toc159949102"/>
      <w:bookmarkStart w:id="12" w:name="_Toc171508398"/>
      <w:r>
        <w:rPr>
          <w:rFonts w:asciiTheme="minorHAnsi" w:hAnsiTheme="minorHAnsi" w:cstheme="minorHAnsi"/>
        </w:rPr>
        <w:lastRenderedPageBreak/>
        <w:t xml:space="preserve">Section </w:t>
      </w:r>
      <w:r w:rsidR="007C1575" w:rsidRPr="0023629E">
        <w:rPr>
          <w:rFonts w:asciiTheme="minorHAnsi" w:hAnsiTheme="minorHAnsi" w:cstheme="minorHAnsi"/>
        </w:rPr>
        <w:t>2</w:t>
      </w:r>
      <w:r>
        <w:rPr>
          <w:rFonts w:asciiTheme="minorHAnsi" w:hAnsiTheme="minorHAnsi" w:cstheme="minorHAnsi"/>
        </w:rPr>
        <w:t xml:space="preserve">: </w:t>
      </w:r>
      <w:r w:rsidR="007C1575" w:rsidRPr="0023629E">
        <w:rPr>
          <w:rFonts w:asciiTheme="minorHAnsi" w:hAnsiTheme="minorHAnsi" w:cstheme="minorHAnsi"/>
        </w:rPr>
        <w:t>Services and Responsibilities</w:t>
      </w:r>
      <w:bookmarkEnd w:id="11"/>
      <w:bookmarkEnd w:id="12"/>
      <w:r w:rsidR="005240E7" w:rsidRPr="0023629E">
        <w:rPr>
          <w:rFonts w:asciiTheme="minorHAnsi" w:hAnsiTheme="minorHAnsi" w:cstheme="minorHAnsi"/>
        </w:rPr>
        <w:t xml:space="preserve"> </w:t>
      </w:r>
    </w:p>
    <w:p w14:paraId="0E8E1553" w14:textId="1FD4C6BE" w:rsidR="005240E7" w:rsidRPr="0023629E" w:rsidRDefault="00E422D1" w:rsidP="001516C7">
      <w:pPr>
        <w:pStyle w:val="Heading2"/>
        <w:jc w:val="both"/>
        <w:rPr>
          <w:rFonts w:asciiTheme="minorHAnsi" w:hAnsiTheme="minorHAnsi" w:cstheme="minorHAnsi"/>
          <w:szCs w:val="22"/>
        </w:rPr>
      </w:pPr>
      <w:bookmarkStart w:id="13" w:name="_Toc159949103"/>
      <w:bookmarkStart w:id="14" w:name="_Toc171508399"/>
      <w:r>
        <w:rPr>
          <w:rFonts w:asciiTheme="minorHAnsi" w:hAnsiTheme="minorHAnsi" w:cstheme="minorHAnsi"/>
          <w:szCs w:val="22"/>
        </w:rPr>
        <w:t xml:space="preserve">(i) </w:t>
      </w:r>
      <w:r w:rsidR="005240E7" w:rsidRPr="0023629E">
        <w:rPr>
          <w:rFonts w:asciiTheme="minorHAnsi" w:hAnsiTheme="minorHAnsi" w:cstheme="minorHAnsi"/>
          <w:szCs w:val="22"/>
        </w:rPr>
        <w:t>Service locations</w:t>
      </w:r>
      <w:bookmarkEnd w:id="13"/>
      <w:bookmarkEnd w:id="14"/>
      <w:r w:rsidR="005240E7" w:rsidRPr="0023629E">
        <w:rPr>
          <w:rFonts w:asciiTheme="minorHAnsi" w:hAnsiTheme="minorHAnsi" w:cstheme="minorHAnsi"/>
          <w:szCs w:val="22"/>
        </w:rPr>
        <w:t xml:space="preserve"> </w:t>
      </w:r>
    </w:p>
    <w:p w14:paraId="2B3102B4" w14:textId="71246589" w:rsidR="005240E7" w:rsidRDefault="005240E7" w:rsidP="001516C7">
      <w:pPr>
        <w:spacing w:line="276" w:lineRule="auto"/>
        <w:jc w:val="both"/>
        <w:rPr>
          <w:rFonts w:cstheme="minorHAnsi"/>
          <w:b/>
          <w:bCs/>
        </w:rPr>
      </w:pPr>
      <w:r w:rsidRPr="0023629E">
        <w:rPr>
          <w:rFonts w:cstheme="minorHAnsi"/>
        </w:rPr>
        <w:t>The Service Provider will provide service to the Client at</w:t>
      </w:r>
      <w:r w:rsidR="002C6FD7">
        <w:rPr>
          <w:rFonts w:cstheme="minorHAnsi"/>
        </w:rPr>
        <w:t xml:space="preserve"> </w:t>
      </w:r>
      <w:r w:rsidR="00797729" w:rsidRPr="00797729">
        <w:rPr>
          <w:rFonts w:ascii="Calibri" w:hAnsi="Calibri" w:cstheme="minorHAnsi"/>
          <w:b/>
          <w:bCs/>
          <w:highlight w:val="yellow"/>
        </w:rPr>
        <w:t>“Insert School Name</w:t>
      </w:r>
      <w:r w:rsidR="00773DAD">
        <w:rPr>
          <w:rFonts w:ascii="Calibri" w:hAnsi="Calibri" w:cstheme="minorHAnsi"/>
          <w:b/>
          <w:bCs/>
          <w:highlight w:val="yellow"/>
        </w:rPr>
        <w:t xml:space="preserve"> &amp; address</w:t>
      </w:r>
      <w:r w:rsidR="00797729" w:rsidRPr="00797729">
        <w:rPr>
          <w:rFonts w:ascii="Calibri" w:hAnsi="Calibri" w:cstheme="minorHAnsi"/>
          <w:b/>
          <w:bCs/>
          <w:highlight w:val="yellow"/>
        </w:rPr>
        <w:t>”</w:t>
      </w:r>
      <w:r w:rsidR="00773DAD">
        <w:rPr>
          <w:rFonts w:cstheme="minorHAnsi"/>
          <w:b/>
          <w:bCs/>
        </w:rPr>
        <w:t>.</w:t>
      </w:r>
    </w:p>
    <w:p w14:paraId="0F91AAFB" w14:textId="77777777" w:rsidR="00853F98" w:rsidRDefault="00853F98" w:rsidP="001516C7">
      <w:pPr>
        <w:spacing w:line="276" w:lineRule="auto"/>
        <w:jc w:val="both"/>
        <w:rPr>
          <w:rFonts w:cstheme="minorHAnsi"/>
          <w:b/>
          <w:bCs/>
        </w:rPr>
      </w:pPr>
    </w:p>
    <w:p w14:paraId="320D4FA8" w14:textId="6630A654" w:rsidR="009D38A5" w:rsidRDefault="009D38A5" w:rsidP="001516C7">
      <w:pPr>
        <w:pStyle w:val="DanielleHeadingStyles"/>
        <w:jc w:val="both"/>
      </w:pPr>
      <w:r>
        <w:t>(ii) Order and Delivery</w:t>
      </w:r>
    </w:p>
    <w:p w14:paraId="4CE1E4B2" w14:textId="4A7539AE" w:rsidR="00D17A24" w:rsidRDefault="009D38A5" w:rsidP="001516C7">
      <w:pPr>
        <w:spacing w:line="276" w:lineRule="auto"/>
        <w:jc w:val="both"/>
        <w:rPr>
          <w:rFonts w:cstheme="minorHAnsi"/>
        </w:rPr>
      </w:pPr>
      <w:r w:rsidRPr="00EC1FCB">
        <w:rPr>
          <w:rFonts w:cstheme="minorHAnsi"/>
        </w:rPr>
        <w:t xml:space="preserve">Orders will be placed </w:t>
      </w:r>
      <w:r w:rsidR="006A2ACE" w:rsidRPr="00EC1FCB">
        <w:rPr>
          <w:rFonts w:cstheme="minorHAnsi"/>
        </w:rPr>
        <w:t xml:space="preserve">online </w:t>
      </w:r>
      <w:r w:rsidR="002E5B3D" w:rsidRPr="00EC1FCB">
        <w:rPr>
          <w:rFonts w:cstheme="minorHAnsi"/>
        </w:rPr>
        <w:t>through the service providers app</w:t>
      </w:r>
      <w:r w:rsidR="006A2ACE" w:rsidRPr="00EC1FCB">
        <w:rPr>
          <w:rFonts w:cstheme="minorHAnsi"/>
        </w:rPr>
        <w:t>. Orders must be placed</w:t>
      </w:r>
      <w:r w:rsidR="00EC1FCB" w:rsidRPr="00EC1FCB">
        <w:rPr>
          <w:rFonts w:cstheme="minorHAnsi"/>
        </w:rPr>
        <w:t xml:space="preserve"> and can be am</w:t>
      </w:r>
      <w:r w:rsidR="00EC1FCB" w:rsidRPr="00B008FE">
        <w:rPr>
          <w:rFonts w:cstheme="minorHAnsi"/>
        </w:rPr>
        <w:t xml:space="preserve">ended up </w:t>
      </w:r>
      <w:r w:rsidR="00EC1FCB" w:rsidRPr="00907DF5">
        <w:rPr>
          <w:rFonts w:cstheme="minorHAnsi"/>
          <w:highlight w:val="yellow"/>
        </w:rPr>
        <w:t>to</w:t>
      </w:r>
      <w:r w:rsidR="006A2ACE" w:rsidRPr="00907DF5">
        <w:rPr>
          <w:rFonts w:cstheme="minorHAnsi"/>
          <w:highlight w:val="yellow"/>
        </w:rPr>
        <w:t xml:space="preserve"> </w:t>
      </w:r>
      <w:r w:rsidR="006A2ACE" w:rsidRPr="00907DF5">
        <w:rPr>
          <w:rFonts w:cstheme="minorHAnsi"/>
          <w:b/>
          <w:bCs/>
          <w:highlight w:val="yellow"/>
        </w:rPr>
        <w:t>xx</w:t>
      </w:r>
      <w:r w:rsidR="006A2ACE" w:rsidRPr="00907DF5">
        <w:rPr>
          <w:rFonts w:cstheme="minorHAnsi"/>
          <w:highlight w:val="yellow"/>
        </w:rPr>
        <w:t xml:space="preserve"> hours</w:t>
      </w:r>
      <w:r w:rsidR="006A2ACE" w:rsidRPr="00B008FE">
        <w:rPr>
          <w:rFonts w:cstheme="minorHAnsi"/>
        </w:rPr>
        <w:t xml:space="preserve"> before delivery</w:t>
      </w:r>
      <w:r w:rsidR="004E6880" w:rsidRPr="00B008FE">
        <w:rPr>
          <w:rFonts w:cstheme="minorHAnsi"/>
        </w:rPr>
        <w:t xml:space="preserve">. Lunches will be delivered to </w:t>
      </w:r>
      <w:r w:rsidR="00797729" w:rsidRPr="00797729">
        <w:rPr>
          <w:rFonts w:ascii="Calibri" w:hAnsi="Calibri" w:cstheme="minorHAnsi"/>
          <w:b/>
          <w:highlight w:val="yellow"/>
        </w:rPr>
        <w:t>“Insert School Name”</w:t>
      </w:r>
      <w:r w:rsidR="00383EC2" w:rsidRPr="00B008FE">
        <w:rPr>
          <w:rFonts w:cstheme="minorHAnsi"/>
        </w:rPr>
        <w:t xml:space="preserve"> before </w:t>
      </w:r>
      <w:r w:rsidR="00383EC2" w:rsidRPr="00907DF5">
        <w:rPr>
          <w:rFonts w:cstheme="minorHAnsi"/>
          <w:b/>
          <w:bCs/>
          <w:highlight w:val="yellow"/>
        </w:rPr>
        <w:t>8.00am</w:t>
      </w:r>
      <w:r w:rsidR="00383EC2" w:rsidRPr="00B008FE">
        <w:rPr>
          <w:rFonts w:cstheme="minorHAnsi"/>
        </w:rPr>
        <w:t xml:space="preserve"> daily</w:t>
      </w:r>
      <w:r w:rsidR="00383EC2">
        <w:rPr>
          <w:rFonts w:cstheme="minorHAnsi"/>
        </w:rPr>
        <w:t>.</w:t>
      </w:r>
    </w:p>
    <w:p w14:paraId="0FF0FAC4" w14:textId="77777777" w:rsidR="00853F98" w:rsidRPr="0023629E" w:rsidRDefault="00853F98" w:rsidP="001516C7">
      <w:pPr>
        <w:spacing w:line="276" w:lineRule="auto"/>
        <w:jc w:val="both"/>
        <w:rPr>
          <w:rFonts w:cstheme="minorHAnsi"/>
        </w:rPr>
      </w:pPr>
    </w:p>
    <w:p w14:paraId="6BB2A5FB" w14:textId="357238D2" w:rsidR="00D17A24" w:rsidRPr="0023629E" w:rsidRDefault="00E422D1" w:rsidP="001516C7">
      <w:pPr>
        <w:pStyle w:val="Heading2"/>
        <w:jc w:val="both"/>
        <w:rPr>
          <w:rFonts w:asciiTheme="minorHAnsi" w:hAnsiTheme="minorHAnsi" w:cstheme="minorHAnsi"/>
          <w:szCs w:val="22"/>
        </w:rPr>
      </w:pPr>
      <w:bookmarkStart w:id="15" w:name="_Toc159949104"/>
      <w:bookmarkStart w:id="16" w:name="_Toc171508400"/>
      <w:r>
        <w:rPr>
          <w:rFonts w:asciiTheme="minorHAnsi" w:hAnsiTheme="minorHAnsi" w:cstheme="minorHAnsi"/>
          <w:szCs w:val="22"/>
        </w:rPr>
        <w:t>(</w:t>
      </w:r>
      <w:r w:rsidR="00383EC2">
        <w:rPr>
          <w:rFonts w:asciiTheme="minorHAnsi" w:hAnsiTheme="minorHAnsi" w:cstheme="minorHAnsi"/>
          <w:szCs w:val="22"/>
        </w:rPr>
        <w:t>i</w:t>
      </w:r>
      <w:r>
        <w:rPr>
          <w:rFonts w:asciiTheme="minorHAnsi" w:hAnsiTheme="minorHAnsi" w:cstheme="minorHAnsi"/>
          <w:szCs w:val="22"/>
        </w:rPr>
        <w:t xml:space="preserve">ii) </w:t>
      </w:r>
      <w:r w:rsidR="00D17A24" w:rsidRPr="0023629E">
        <w:rPr>
          <w:rFonts w:asciiTheme="minorHAnsi" w:hAnsiTheme="minorHAnsi" w:cstheme="minorHAnsi"/>
          <w:szCs w:val="22"/>
        </w:rPr>
        <w:t>Responsibilities of the Service Provider</w:t>
      </w:r>
      <w:bookmarkEnd w:id="15"/>
      <w:bookmarkEnd w:id="16"/>
      <w:r w:rsidR="00D17A24" w:rsidRPr="0023629E">
        <w:rPr>
          <w:rFonts w:asciiTheme="minorHAnsi" w:hAnsiTheme="minorHAnsi" w:cstheme="minorHAnsi"/>
          <w:szCs w:val="22"/>
        </w:rPr>
        <w:t xml:space="preserve"> </w:t>
      </w:r>
    </w:p>
    <w:p w14:paraId="3F967BF4" w14:textId="77777777" w:rsidR="00D17A24" w:rsidRPr="0023629E" w:rsidRDefault="00D17A24" w:rsidP="001516C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Service provider shall provide the Services in accordance with: </w:t>
      </w:r>
    </w:p>
    <w:p w14:paraId="69AB1C17" w14:textId="521B5FC6" w:rsidR="00CC0992" w:rsidRDefault="002C6FD7" w:rsidP="001516C7">
      <w:pPr>
        <w:pStyle w:val="Defaul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Terms and Conditions of </w:t>
      </w:r>
      <w:proofErr w:type="gramStart"/>
      <w:r w:rsidR="00D17A24" w:rsidRPr="0023629E">
        <w:rPr>
          <w:rFonts w:asciiTheme="minorHAnsi" w:hAnsiTheme="minorHAnsi" w:cstheme="minorHAnsi"/>
          <w:sz w:val="22"/>
          <w:szCs w:val="22"/>
        </w:rPr>
        <w:t>Contract;</w:t>
      </w:r>
      <w:proofErr w:type="gramEnd"/>
    </w:p>
    <w:p w14:paraId="28B77AD9" w14:textId="53D29E9A" w:rsidR="00CC0992" w:rsidRDefault="002C6FD7" w:rsidP="001516C7">
      <w:pPr>
        <w:pStyle w:val="Defaul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terms of this </w:t>
      </w:r>
      <w:proofErr w:type="gramStart"/>
      <w:r w:rsidR="00D17A24" w:rsidRPr="0023629E">
        <w:rPr>
          <w:rFonts w:asciiTheme="minorHAnsi" w:hAnsiTheme="minorHAnsi" w:cstheme="minorHAnsi"/>
          <w:sz w:val="22"/>
          <w:szCs w:val="22"/>
        </w:rPr>
        <w:t>SLA;</w:t>
      </w:r>
      <w:proofErr w:type="gramEnd"/>
    </w:p>
    <w:p w14:paraId="6125E6EF" w14:textId="2B96D0BD" w:rsidR="00CC0992" w:rsidRDefault="002C6FD7" w:rsidP="001516C7">
      <w:pPr>
        <w:pStyle w:val="Defaul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w:t>
      </w:r>
      <w:r w:rsidR="00804059">
        <w:rPr>
          <w:rFonts w:asciiTheme="minorHAnsi" w:hAnsiTheme="minorHAnsi" w:cstheme="minorHAnsi"/>
          <w:sz w:val="22"/>
          <w:szCs w:val="22"/>
        </w:rPr>
        <w:t xml:space="preserve">Call for </w:t>
      </w:r>
      <w:proofErr w:type="gramStart"/>
      <w:r w:rsidR="00804059">
        <w:rPr>
          <w:rFonts w:asciiTheme="minorHAnsi" w:hAnsiTheme="minorHAnsi" w:cstheme="minorHAnsi"/>
          <w:sz w:val="22"/>
          <w:szCs w:val="22"/>
        </w:rPr>
        <w:t>Tender</w:t>
      </w:r>
      <w:r w:rsidR="00D17A24" w:rsidRPr="0023629E">
        <w:rPr>
          <w:rFonts w:asciiTheme="minorHAnsi" w:hAnsiTheme="minorHAnsi" w:cstheme="minorHAnsi"/>
          <w:sz w:val="22"/>
          <w:szCs w:val="22"/>
        </w:rPr>
        <w:t>;</w:t>
      </w:r>
      <w:proofErr w:type="gramEnd"/>
    </w:p>
    <w:p w14:paraId="1BE37C65" w14:textId="561DE932" w:rsidR="002C6FD7" w:rsidRDefault="002C6FD7" w:rsidP="001516C7">
      <w:pPr>
        <w:pStyle w:val="Defaul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T</w:t>
      </w:r>
      <w:r w:rsidR="00D17A24" w:rsidRPr="0023629E">
        <w:rPr>
          <w:rFonts w:asciiTheme="minorHAnsi" w:hAnsiTheme="minorHAnsi" w:cstheme="minorHAnsi"/>
          <w:sz w:val="22"/>
          <w:szCs w:val="22"/>
        </w:rPr>
        <w:t xml:space="preserve">he </w:t>
      </w:r>
      <w:r w:rsidR="00804059">
        <w:rPr>
          <w:rFonts w:asciiTheme="minorHAnsi" w:hAnsiTheme="minorHAnsi" w:cstheme="minorHAnsi"/>
          <w:sz w:val="22"/>
          <w:szCs w:val="22"/>
        </w:rPr>
        <w:t xml:space="preserve">Tender </w:t>
      </w:r>
      <w:r w:rsidR="00D46AEE">
        <w:rPr>
          <w:rFonts w:asciiTheme="minorHAnsi" w:hAnsiTheme="minorHAnsi" w:cstheme="minorHAnsi"/>
          <w:sz w:val="22"/>
          <w:szCs w:val="22"/>
        </w:rPr>
        <w:t xml:space="preserve">Response submitted by the Service </w:t>
      </w:r>
      <w:proofErr w:type="gramStart"/>
      <w:r w:rsidR="00D46AEE">
        <w:rPr>
          <w:rFonts w:asciiTheme="minorHAnsi" w:hAnsiTheme="minorHAnsi" w:cstheme="minorHAnsi"/>
          <w:sz w:val="22"/>
          <w:szCs w:val="22"/>
        </w:rPr>
        <w:t>Provider</w:t>
      </w:r>
      <w:r w:rsidR="00853F98">
        <w:rPr>
          <w:rFonts w:asciiTheme="minorHAnsi" w:hAnsiTheme="minorHAnsi" w:cstheme="minorHAnsi"/>
          <w:sz w:val="22"/>
          <w:szCs w:val="22"/>
        </w:rPr>
        <w:t>;</w:t>
      </w:r>
      <w:proofErr w:type="gramEnd"/>
    </w:p>
    <w:p w14:paraId="1521BC91" w14:textId="01830FB6" w:rsidR="00D17A24" w:rsidRDefault="00D17A24" w:rsidP="001516C7">
      <w:pPr>
        <w:pStyle w:val="Default"/>
        <w:numPr>
          <w:ilvl w:val="0"/>
          <w:numId w:val="6"/>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scope of </w:t>
      </w:r>
      <w:r w:rsidR="003A3D35">
        <w:rPr>
          <w:rFonts w:asciiTheme="minorHAnsi" w:hAnsiTheme="minorHAnsi" w:cstheme="minorHAnsi"/>
          <w:sz w:val="22"/>
          <w:szCs w:val="22"/>
        </w:rPr>
        <w:t>Contract</w:t>
      </w:r>
      <w:r w:rsidRPr="0023629E">
        <w:rPr>
          <w:rFonts w:asciiTheme="minorHAnsi" w:hAnsiTheme="minorHAnsi" w:cstheme="minorHAnsi"/>
          <w:sz w:val="22"/>
          <w:szCs w:val="22"/>
        </w:rPr>
        <w:t xml:space="preserve"> required is set out in detail in </w:t>
      </w:r>
      <w:r w:rsidR="00B43709">
        <w:rPr>
          <w:rFonts w:asciiTheme="minorHAnsi" w:hAnsiTheme="minorHAnsi" w:cstheme="minorHAnsi"/>
          <w:sz w:val="22"/>
          <w:szCs w:val="22"/>
        </w:rPr>
        <w:t>CFT document</w:t>
      </w:r>
      <w:r w:rsidR="00853F98">
        <w:rPr>
          <w:rFonts w:asciiTheme="minorHAnsi" w:hAnsiTheme="minorHAnsi" w:cstheme="minorHAnsi"/>
          <w:sz w:val="22"/>
          <w:szCs w:val="22"/>
        </w:rPr>
        <w:t>.</w:t>
      </w:r>
    </w:p>
    <w:p w14:paraId="0842EFCC" w14:textId="77777777" w:rsidR="00853F98" w:rsidRPr="0023629E" w:rsidRDefault="00853F98" w:rsidP="001516C7">
      <w:pPr>
        <w:pStyle w:val="Default"/>
        <w:spacing w:line="276" w:lineRule="auto"/>
        <w:jc w:val="both"/>
        <w:rPr>
          <w:rFonts w:asciiTheme="minorHAnsi" w:hAnsiTheme="minorHAnsi" w:cstheme="minorHAnsi"/>
          <w:sz w:val="22"/>
          <w:szCs w:val="22"/>
        </w:rPr>
      </w:pPr>
    </w:p>
    <w:p w14:paraId="4A4BD161" w14:textId="276F3B8F" w:rsidR="00D17A24" w:rsidRPr="0023629E" w:rsidRDefault="00E422D1" w:rsidP="001516C7">
      <w:pPr>
        <w:pStyle w:val="Heading2"/>
        <w:jc w:val="both"/>
        <w:rPr>
          <w:rFonts w:asciiTheme="minorHAnsi" w:hAnsiTheme="minorHAnsi" w:cstheme="minorHAnsi"/>
          <w:szCs w:val="22"/>
        </w:rPr>
      </w:pPr>
      <w:bookmarkStart w:id="17" w:name="_Toc159949105"/>
      <w:bookmarkStart w:id="18" w:name="_Toc171508401"/>
      <w:r>
        <w:rPr>
          <w:rFonts w:asciiTheme="minorHAnsi" w:hAnsiTheme="minorHAnsi" w:cstheme="minorHAnsi"/>
          <w:szCs w:val="22"/>
        </w:rPr>
        <w:t>(i</w:t>
      </w:r>
      <w:r w:rsidR="00383EC2">
        <w:rPr>
          <w:rFonts w:asciiTheme="minorHAnsi" w:hAnsiTheme="minorHAnsi" w:cstheme="minorHAnsi"/>
          <w:szCs w:val="22"/>
        </w:rPr>
        <w:t>v</w:t>
      </w:r>
      <w:r>
        <w:rPr>
          <w:rFonts w:asciiTheme="minorHAnsi" w:hAnsiTheme="minorHAnsi" w:cstheme="minorHAnsi"/>
          <w:szCs w:val="22"/>
        </w:rPr>
        <w:t xml:space="preserve">) </w:t>
      </w:r>
      <w:r w:rsidR="00D17A24" w:rsidRPr="0023629E">
        <w:rPr>
          <w:rFonts w:asciiTheme="minorHAnsi" w:hAnsiTheme="minorHAnsi" w:cstheme="minorHAnsi"/>
          <w:szCs w:val="22"/>
        </w:rPr>
        <w:t>Approval Process</w:t>
      </w:r>
      <w:bookmarkEnd w:id="17"/>
      <w:bookmarkEnd w:id="18"/>
      <w:r w:rsidR="00D17A24" w:rsidRPr="0023629E">
        <w:rPr>
          <w:rFonts w:asciiTheme="minorHAnsi" w:hAnsiTheme="minorHAnsi" w:cstheme="minorHAnsi"/>
          <w:szCs w:val="22"/>
        </w:rPr>
        <w:t xml:space="preserve"> </w:t>
      </w:r>
    </w:p>
    <w:p w14:paraId="59AC53BF" w14:textId="77777777" w:rsidR="00D17A24" w:rsidRPr="0023629E" w:rsidRDefault="00D17A24" w:rsidP="001516C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No additional services outside of the scope of the Service Level Agreement will be commenced / undertaken by the Service Provider without written instruction from the Client. </w:t>
      </w:r>
    </w:p>
    <w:p w14:paraId="63E54538" w14:textId="77777777" w:rsidR="00D17A24" w:rsidRPr="0023629E" w:rsidRDefault="00D17A24" w:rsidP="001516C7">
      <w:pPr>
        <w:pStyle w:val="Default"/>
        <w:jc w:val="both"/>
        <w:rPr>
          <w:rFonts w:asciiTheme="minorHAnsi" w:hAnsiTheme="minorHAnsi" w:cstheme="minorHAnsi"/>
          <w:sz w:val="22"/>
          <w:szCs w:val="22"/>
        </w:rPr>
      </w:pPr>
    </w:p>
    <w:p w14:paraId="4315BA9A" w14:textId="714CB06B" w:rsidR="00D17A24" w:rsidRPr="0023629E" w:rsidRDefault="00E422D1" w:rsidP="001516C7">
      <w:pPr>
        <w:pStyle w:val="Heading2"/>
        <w:jc w:val="both"/>
        <w:rPr>
          <w:rFonts w:asciiTheme="minorHAnsi" w:hAnsiTheme="minorHAnsi" w:cstheme="minorHAnsi"/>
          <w:szCs w:val="22"/>
        </w:rPr>
      </w:pPr>
      <w:bookmarkStart w:id="19" w:name="_Toc159949106"/>
      <w:bookmarkStart w:id="20" w:name="_Toc171508402"/>
      <w:r>
        <w:rPr>
          <w:rFonts w:asciiTheme="minorHAnsi" w:hAnsiTheme="minorHAnsi" w:cstheme="minorHAnsi"/>
          <w:szCs w:val="22"/>
        </w:rPr>
        <w:t xml:space="preserve">(v) </w:t>
      </w:r>
      <w:r w:rsidR="00D17A24" w:rsidRPr="0023629E">
        <w:rPr>
          <w:rFonts w:asciiTheme="minorHAnsi" w:hAnsiTheme="minorHAnsi" w:cstheme="minorHAnsi"/>
          <w:szCs w:val="22"/>
        </w:rPr>
        <w:t>Reporting of Problems</w:t>
      </w:r>
      <w:bookmarkEnd w:id="19"/>
      <w:bookmarkEnd w:id="20"/>
      <w:r w:rsidR="00D17A24" w:rsidRPr="0023629E">
        <w:rPr>
          <w:rFonts w:asciiTheme="minorHAnsi" w:hAnsiTheme="minorHAnsi" w:cstheme="minorHAnsi"/>
          <w:szCs w:val="22"/>
        </w:rPr>
        <w:t xml:space="preserve"> </w:t>
      </w:r>
    </w:p>
    <w:p w14:paraId="1596F276" w14:textId="56A3453C" w:rsidR="00D17A24" w:rsidRPr="00435398" w:rsidRDefault="009E026C" w:rsidP="001516C7">
      <w:pPr>
        <w:spacing w:after="0" w:line="276" w:lineRule="auto"/>
        <w:jc w:val="both"/>
        <w:rPr>
          <w:i/>
          <w:iCs/>
        </w:rPr>
      </w:pPr>
      <w:r w:rsidRPr="00B008FE">
        <w:t>Problems identified will be immediately highlighted to the Client and at the latest within</w:t>
      </w:r>
      <w:r w:rsidRPr="00B008FE">
        <w:rPr>
          <w:b/>
          <w:bCs/>
        </w:rPr>
        <w:t xml:space="preserve"> </w:t>
      </w:r>
      <w:r w:rsidR="00A31253" w:rsidRPr="00B008FE">
        <w:rPr>
          <w:b/>
          <w:bCs/>
        </w:rPr>
        <w:t>24</w:t>
      </w:r>
      <w:r w:rsidRPr="00B008FE">
        <w:t xml:space="preserve"> hours of identification of the problem</w:t>
      </w:r>
      <w:r w:rsidR="001E4906" w:rsidRPr="00B008FE">
        <w:t xml:space="preserve"> as outlined in</w:t>
      </w:r>
      <w:r w:rsidR="005546C3" w:rsidRPr="00B008FE">
        <w:t xml:space="preserve"> </w:t>
      </w:r>
      <w:r w:rsidR="000F4FE8" w:rsidRPr="00B008FE">
        <w:rPr>
          <w:b/>
          <w:bCs/>
          <w:i/>
          <w:iCs/>
        </w:rPr>
        <w:t xml:space="preserve">Appendix </w:t>
      </w:r>
      <w:r w:rsidR="005546C3" w:rsidRPr="00B008FE">
        <w:rPr>
          <w:b/>
          <w:bCs/>
          <w:i/>
          <w:iCs/>
        </w:rPr>
        <w:t>1.5 Contract Management</w:t>
      </w:r>
      <w:r w:rsidR="00435398" w:rsidRPr="00B008FE">
        <w:rPr>
          <w:b/>
          <w:bCs/>
          <w:i/>
          <w:iCs/>
        </w:rPr>
        <w:t>.</w:t>
      </w:r>
    </w:p>
    <w:p w14:paraId="31668861" w14:textId="77777777" w:rsidR="009E026C" w:rsidRPr="0023629E" w:rsidRDefault="009E026C" w:rsidP="001516C7">
      <w:pPr>
        <w:jc w:val="both"/>
        <w:rPr>
          <w:rFonts w:cstheme="minorHAnsi"/>
          <w:b/>
          <w:bCs/>
        </w:rPr>
      </w:pPr>
    </w:p>
    <w:p w14:paraId="4E5F98BE" w14:textId="3B1B2B47" w:rsidR="009E026C" w:rsidRPr="0023629E" w:rsidRDefault="00E422D1" w:rsidP="001516C7">
      <w:pPr>
        <w:pStyle w:val="Heading2"/>
        <w:jc w:val="both"/>
        <w:rPr>
          <w:rFonts w:asciiTheme="minorHAnsi" w:hAnsiTheme="minorHAnsi" w:cstheme="minorHAnsi"/>
          <w:szCs w:val="22"/>
        </w:rPr>
      </w:pPr>
      <w:bookmarkStart w:id="21" w:name="_Toc159949107"/>
      <w:bookmarkStart w:id="22" w:name="_Toc171508403"/>
      <w:r>
        <w:rPr>
          <w:rFonts w:asciiTheme="minorHAnsi" w:hAnsiTheme="minorHAnsi" w:cstheme="minorHAnsi"/>
          <w:szCs w:val="22"/>
        </w:rPr>
        <w:t xml:space="preserve">(v) </w:t>
      </w:r>
      <w:r w:rsidR="009E026C" w:rsidRPr="0023629E">
        <w:rPr>
          <w:rFonts w:asciiTheme="minorHAnsi" w:hAnsiTheme="minorHAnsi" w:cstheme="minorHAnsi"/>
          <w:szCs w:val="22"/>
        </w:rPr>
        <w:t>Quality Assurance / Certification</w:t>
      </w:r>
      <w:bookmarkEnd w:id="21"/>
      <w:bookmarkEnd w:id="22"/>
      <w:r w:rsidR="009E026C" w:rsidRPr="0023629E">
        <w:rPr>
          <w:rFonts w:asciiTheme="minorHAnsi" w:hAnsiTheme="minorHAnsi" w:cstheme="minorHAnsi"/>
          <w:szCs w:val="22"/>
        </w:rPr>
        <w:t xml:space="preserve"> </w:t>
      </w:r>
    </w:p>
    <w:p w14:paraId="79458A9C" w14:textId="77777777" w:rsidR="00EE4667" w:rsidRPr="00A034AB" w:rsidRDefault="00EE4667" w:rsidP="00EE4667">
      <w:pPr>
        <w:spacing w:after="200" w:line="276" w:lineRule="auto"/>
        <w:contextualSpacing/>
        <w:jc w:val="both"/>
        <w:rPr>
          <w:rFonts w:ascii="Calibri" w:eastAsia="Calibri" w:hAnsi="Calibri" w:cs="Calibri"/>
          <w:lang w:val="en-GB"/>
        </w:rPr>
      </w:pPr>
      <w:r>
        <w:rPr>
          <w:rFonts w:ascii="Calibri" w:eastAsia="Calibri" w:hAnsi="Calibri" w:cs="Calibri"/>
          <w:lang w:val="en-GB"/>
        </w:rPr>
        <w:t>The Service Provider</w:t>
      </w:r>
      <w:r w:rsidRPr="00A034AB">
        <w:rPr>
          <w:rFonts w:ascii="Calibri" w:eastAsia="Calibri" w:hAnsi="Calibri" w:cs="Calibri"/>
          <w:lang w:val="en-GB"/>
        </w:rPr>
        <w:t xml:space="preserve"> will be required to put in place the following standards based on the HACCP regulations as detailed below in respect of:</w:t>
      </w:r>
    </w:p>
    <w:p w14:paraId="7BE36D4B" w14:textId="77777777" w:rsidR="00EE4667" w:rsidRPr="00A034AB" w:rsidRDefault="00EE4667" w:rsidP="00EE4667">
      <w:pPr>
        <w:pStyle w:val="ListParagraph"/>
        <w:numPr>
          <w:ilvl w:val="0"/>
          <w:numId w:val="21"/>
        </w:numPr>
        <w:spacing w:after="200" w:line="276" w:lineRule="auto"/>
        <w:jc w:val="both"/>
        <w:rPr>
          <w:rFonts w:ascii="Calibri" w:eastAsia="Calibri" w:hAnsi="Calibri" w:cs="Calibri"/>
          <w:lang w:val="en-GB"/>
        </w:rPr>
      </w:pPr>
      <w:r w:rsidRPr="00A034AB">
        <w:rPr>
          <w:rFonts w:ascii="Calibri" w:eastAsia="Calibri" w:hAnsi="Calibri" w:cs="Calibri"/>
          <w:lang w:val="en-GB"/>
        </w:rPr>
        <w:t>Cleaning and sanitation</w:t>
      </w:r>
    </w:p>
    <w:p w14:paraId="5EE4C25E" w14:textId="77777777" w:rsidR="00EE4667" w:rsidRPr="00A034AB" w:rsidRDefault="00EE4667" w:rsidP="00EE4667">
      <w:pPr>
        <w:pStyle w:val="ListParagraph"/>
        <w:numPr>
          <w:ilvl w:val="0"/>
          <w:numId w:val="21"/>
        </w:numPr>
        <w:spacing w:after="200" w:line="276" w:lineRule="auto"/>
        <w:jc w:val="both"/>
        <w:rPr>
          <w:rFonts w:ascii="Calibri" w:eastAsia="Calibri" w:hAnsi="Calibri" w:cs="Calibri"/>
          <w:lang w:val="en-GB"/>
        </w:rPr>
      </w:pPr>
      <w:r w:rsidRPr="00A034AB">
        <w:rPr>
          <w:rFonts w:ascii="Calibri" w:eastAsia="Calibri" w:hAnsi="Calibri" w:cs="Calibri"/>
          <w:lang w:val="en-GB"/>
        </w:rPr>
        <w:t>Personal Hygiene and Training</w:t>
      </w:r>
    </w:p>
    <w:p w14:paraId="09016E30" w14:textId="77777777" w:rsidR="00EE4667" w:rsidRPr="00A034AB" w:rsidRDefault="00EE4667" w:rsidP="00EE4667">
      <w:pPr>
        <w:pStyle w:val="ListParagraph"/>
        <w:numPr>
          <w:ilvl w:val="0"/>
          <w:numId w:val="21"/>
        </w:numPr>
        <w:spacing w:after="200" w:line="276" w:lineRule="auto"/>
        <w:jc w:val="both"/>
        <w:rPr>
          <w:rFonts w:ascii="Calibri" w:eastAsia="Calibri" w:hAnsi="Calibri" w:cs="Calibri"/>
          <w:lang w:val="en-GB"/>
        </w:rPr>
      </w:pPr>
      <w:r w:rsidRPr="00A034AB">
        <w:rPr>
          <w:rFonts w:ascii="Calibri" w:eastAsia="Calibri" w:hAnsi="Calibri" w:cs="Calibri"/>
          <w:lang w:val="en-GB"/>
        </w:rPr>
        <w:t>Deliveries, Storage, Distribution and Transport</w:t>
      </w:r>
    </w:p>
    <w:p w14:paraId="16ECD958" w14:textId="77777777" w:rsidR="00EE4667" w:rsidRPr="00A034AB" w:rsidRDefault="00EE4667" w:rsidP="00EE4667">
      <w:pPr>
        <w:pStyle w:val="ListParagraph"/>
        <w:numPr>
          <w:ilvl w:val="0"/>
          <w:numId w:val="21"/>
        </w:numPr>
        <w:spacing w:after="200" w:line="276" w:lineRule="auto"/>
        <w:jc w:val="both"/>
        <w:rPr>
          <w:rFonts w:ascii="Calibri" w:eastAsia="Calibri" w:hAnsi="Calibri" w:cs="Calibri"/>
          <w:lang w:val="en-GB"/>
        </w:rPr>
      </w:pPr>
      <w:r w:rsidRPr="00A034AB">
        <w:rPr>
          <w:rFonts w:ascii="Calibri" w:eastAsia="Calibri" w:hAnsi="Calibri" w:cs="Calibri"/>
          <w:lang w:val="en-GB"/>
        </w:rPr>
        <w:t>Sustainable Energy &amp; Waste Management</w:t>
      </w:r>
    </w:p>
    <w:p w14:paraId="175AB766" w14:textId="77777777" w:rsidR="00EE4667" w:rsidRPr="00A034AB" w:rsidRDefault="00EE4667" w:rsidP="00EE4667">
      <w:pPr>
        <w:pStyle w:val="ListParagraph"/>
        <w:numPr>
          <w:ilvl w:val="0"/>
          <w:numId w:val="21"/>
        </w:numPr>
        <w:spacing w:after="200" w:line="276" w:lineRule="auto"/>
        <w:jc w:val="both"/>
        <w:rPr>
          <w:rFonts w:ascii="Calibri" w:eastAsia="Calibri" w:hAnsi="Calibri" w:cs="Calibri"/>
          <w:lang w:val="en-GB"/>
        </w:rPr>
      </w:pPr>
      <w:r w:rsidRPr="00A034AB">
        <w:rPr>
          <w:rFonts w:ascii="Calibri" w:eastAsia="Calibri" w:hAnsi="Calibri" w:cs="Calibri"/>
          <w:lang w:val="en-GB"/>
        </w:rPr>
        <w:t>Zoning (Separation of activities to prevent potential food contamination)</w:t>
      </w:r>
    </w:p>
    <w:p w14:paraId="0E3A80E6" w14:textId="77777777" w:rsidR="00EE4667" w:rsidRPr="00A034AB" w:rsidRDefault="00EE4667" w:rsidP="00EE4667">
      <w:pPr>
        <w:pStyle w:val="ListParagraph"/>
        <w:numPr>
          <w:ilvl w:val="0"/>
          <w:numId w:val="21"/>
        </w:numPr>
        <w:spacing w:after="200" w:line="276" w:lineRule="auto"/>
        <w:jc w:val="both"/>
        <w:rPr>
          <w:rFonts w:ascii="Calibri" w:eastAsia="Calibri" w:hAnsi="Calibri" w:cs="Calibri"/>
          <w:lang w:val="en-GB"/>
        </w:rPr>
      </w:pPr>
      <w:r w:rsidRPr="00A034AB">
        <w:rPr>
          <w:rFonts w:ascii="Calibri" w:eastAsia="Calibri" w:hAnsi="Calibri" w:cs="Calibri"/>
          <w:lang w:val="en-GB"/>
        </w:rPr>
        <w:t>Management of Allergens and customer facing declarations on same</w:t>
      </w:r>
    </w:p>
    <w:p w14:paraId="756FBDE9" w14:textId="77777777" w:rsidR="00EE4667" w:rsidRDefault="00EE4667" w:rsidP="00EE4667">
      <w:pPr>
        <w:spacing w:after="200" w:line="276" w:lineRule="auto"/>
        <w:ind w:left="720"/>
        <w:jc w:val="both"/>
        <w:rPr>
          <w:rFonts w:eastAsia="Calibri"/>
          <w:lang w:val="en-GB"/>
        </w:rPr>
      </w:pPr>
      <w:r w:rsidRPr="00C353FC">
        <w:rPr>
          <w:rFonts w:ascii="Calibri" w:eastAsia="Calibri" w:hAnsi="Calibri" w:cs="Calibri"/>
          <w:lang w:val="en-GB"/>
        </w:rPr>
        <w:t xml:space="preserve">The standards above are based on the requirements for a food business as outlined in the applicable legislation and standards below and in the FSAI Guidance notes currently in place </w:t>
      </w:r>
      <w:r w:rsidRPr="00CB06BF">
        <w:rPr>
          <w:lang w:val="en-GB"/>
        </w:rPr>
        <w:t>(</w:t>
      </w:r>
      <w:hyperlink r:id="rId12" w:history="1">
        <w:r w:rsidRPr="00850A61">
          <w:rPr>
            <w:rStyle w:val="Hyperlink"/>
            <w:lang w:val="en-GB"/>
          </w:rPr>
          <w:t>www.fsai.ie</w:t>
        </w:r>
      </w:hyperlink>
      <w:r w:rsidRPr="00CB06BF">
        <w:rPr>
          <w:lang w:val="en-GB"/>
        </w:rPr>
        <w:t>)</w:t>
      </w:r>
      <w:r>
        <w:rPr>
          <w:rFonts w:eastAsia="Calibri"/>
          <w:lang w:val="en-GB"/>
        </w:rPr>
        <w:t>.</w:t>
      </w:r>
    </w:p>
    <w:p w14:paraId="65426A24" w14:textId="4AA43D0C" w:rsidR="00EF1F39" w:rsidRPr="000935B2" w:rsidRDefault="009E026C" w:rsidP="001516C7">
      <w:pPr>
        <w:spacing w:line="276" w:lineRule="auto"/>
        <w:jc w:val="both"/>
      </w:pPr>
      <w:r w:rsidRPr="0023629E">
        <w:lastRenderedPageBreak/>
        <w:t>The Service Provider</w:t>
      </w:r>
      <w:r w:rsidR="008D22AE">
        <w:t xml:space="preserve"> is</w:t>
      </w:r>
      <w:r w:rsidR="00650173">
        <w:t xml:space="preserve"> full</w:t>
      </w:r>
      <w:r w:rsidR="008D22AE">
        <w:t>y</w:t>
      </w:r>
      <w:r w:rsidR="00650173">
        <w:t xml:space="preserve"> </w:t>
      </w:r>
      <w:r w:rsidR="00304FA1" w:rsidRPr="00FA55A8">
        <w:rPr>
          <w:lang w:val="en-GB" w:eastAsia="en-IE"/>
        </w:rPr>
        <w:t>responsib</w:t>
      </w:r>
      <w:r w:rsidR="008D22AE">
        <w:rPr>
          <w:lang w:val="en-GB" w:eastAsia="en-IE"/>
        </w:rPr>
        <w:t>le</w:t>
      </w:r>
      <w:r w:rsidR="00304FA1" w:rsidRPr="00FA55A8">
        <w:rPr>
          <w:lang w:val="en-GB" w:eastAsia="en-IE"/>
        </w:rPr>
        <w:t xml:space="preserve"> for the staffing, management and operation of the food service</w:t>
      </w:r>
      <w:r w:rsidR="006D5432">
        <w:rPr>
          <w:lang w:val="en-GB" w:eastAsia="en-IE"/>
        </w:rPr>
        <w:t xml:space="preserve">, ensuring </w:t>
      </w:r>
      <w:r w:rsidR="006D5432" w:rsidRPr="00FA55A8">
        <w:rPr>
          <w:lang w:val="en-GB" w:eastAsia="en-IE"/>
        </w:rPr>
        <w:t>compl</w:t>
      </w:r>
      <w:r w:rsidR="006D5432">
        <w:rPr>
          <w:lang w:val="en-GB" w:eastAsia="en-IE"/>
        </w:rPr>
        <w:t>iance</w:t>
      </w:r>
      <w:r w:rsidR="006D5432" w:rsidRPr="00FA55A8">
        <w:rPr>
          <w:lang w:val="en-GB" w:eastAsia="en-IE"/>
        </w:rPr>
        <w:t xml:space="preserve"> with all health and safety legislation </w:t>
      </w:r>
      <w:r w:rsidR="00CE0534">
        <w:rPr>
          <w:lang w:val="en-GB" w:eastAsia="en-IE"/>
        </w:rPr>
        <w:t xml:space="preserve">and recommendations </w:t>
      </w:r>
      <w:r w:rsidR="006D5432" w:rsidRPr="00FA55A8">
        <w:rPr>
          <w:lang w:val="en-GB" w:eastAsia="en-IE"/>
        </w:rPr>
        <w:t xml:space="preserve">as stated by the </w:t>
      </w:r>
      <w:hyperlink r:id="rId13" w:history="1">
        <w:r w:rsidR="001F3F52">
          <w:rPr>
            <w:rStyle w:val="Hyperlink"/>
            <w:rFonts w:eastAsiaTheme="majorEastAsia"/>
          </w:rPr>
          <w:t xml:space="preserve">FSAI - </w:t>
        </w:r>
        <w:r w:rsidR="006D5432" w:rsidRPr="00FA55A8">
          <w:rPr>
            <w:rStyle w:val="Hyperlink"/>
            <w:rFonts w:eastAsiaTheme="majorEastAsia"/>
          </w:rPr>
          <w:t>Food Safety Authority of Ireland (fsai.ie)</w:t>
        </w:r>
      </w:hyperlink>
      <w:r w:rsidR="00EF1F39" w:rsidRPr="00407BE8">
        <w:t xml:space="preserve"> </w:t>
      </w:r>
      <w:r w:rsidR="008C0FCE" w:rsidRPr="00407BE8">
        <w:t xml:space="preserve">and other relevant </w:t>
      </w:r>
      <w:r w:rsidR="00407BE8" w:rsidRPr="00407BE8">
        <w:t xml:space="preserve">authorities </w:t>
      </w:r>
      <w:r w:rsidR="00EF1F39">
        <w:t xml:space="preserve">including but not limited to the below; </w:t>
      </w:r>
    </w:p>
    <w:p w14:paraId="3FEEDBD1" w14:textId="77777777" w:rsidR="00EF1F39" w:rsidRDefault="00EF1F39" w:rsidP="001516C7">
      <w:pPr>
        <w:pStyle w:val="ListParagraph"/>
        <w:numPr>
          <w:ilvl w:val="0"/>
          <w:numId w:val="7"/>
        </w:numPr>
        <w:spacing w:line="276" w:lineRule="auto"/>
        <w:jc w:val="both"/>
      </w:pPr>
      <w:r>
        <w:t>Food and Hygiene Regulations (1950/1989)</w:t>
      </w:r>
    </w:p>
    <w:p w14:paraId="4973BA9D" w14:textId="77777777" w:rsidR="00EF1F39" w:rsidRDefault="00EF1F39" w:rsidP="001516C7">
      <w:pPr>
        <w:pStyle w:val="ListParagraph"/>
        <w:numPr>
          <w:ilvl w:val="0"/>
          <w:numId w:val="7"/>
        </w:numPr>
        <w:spacing w:line="276" w:lineRule="auto"/>
        <w:jc w:val="both"/>
      </w:pPr>
      <w:r>
        <w:t>EC Regulation No. 852/2004 on Hygiene and Foodstuffs</w:t>
      </w:r>
    </w:p>
    <w:p w14:paraId="77CB0321" w14:textId="77777777" w:rsidR="00EF1F39" w:rsidRDefault="00EF1F39" w:rsidP="001516C7">
      <w:pPr>
        <w:pStyle w:val="ListParagraph"/>
        <w:numPr>
          <w:ilvl w:val="0"/>
          <w:numId w:val="7"/>
        </w:numPr>
        <w:spacing w:line="276" w:lineRule="auto"/>
        <w:jc w:val="both"/>
      </w:pPr>
      <w:r>
        <w:t>EC Regulation No. 882/2004 on Hygiene and Foodstuffs</w:t>
      </w:r>
    </w:p>
    <w:p w14:paraId="424410FC" w14:textId="77777777" w:rsidR="00EF1F39" w:rsidRDefault="00EF1F39" w:rsidP="001516C7">
      <w:pPr>
        <w:pStyle w:val="ListParagraph"/>
        <w:numPr>
          <w:ilvl w:val="0"/>
          <w:numId w:val="7"/>
        </w:numPr>
        <w:spacing w:line="276" w:lineRule="auto"/>
        <w:jc w:val="both"/>
      </w:pPr>
      <w:r>
        <w:t>Food Safety Authority of Ireland Act 1998</w:t>
      </w:r>
    </w:p>
    <w:p w14:paraId="484C6119" w14:textId="77777777" w:rsidR="00EF1F39" w:rsidRDefault="00EF1F39" w:rsidP="001516C7">
      <w:pPr>
        <w:pStyle w:val="ListParagraph"/>
        <w:numPr>
          <w:ilvl w:val="0"/>
          <w:numId w:val="7"/>
        </w:numPr>
        <w:spacing w:line="276" w:lineRule="auto"/>
        <w:jc w:val="both"/>
      </w:pPr>
      <w:r>
        <w:t>EC (Hygiene of Foodstuffs) Regulations 2006</w:t>
      </w:r>
    </w:p>
    <w:p w14:paraId="3535D5D9" w14:textId="77777777" w:rsidR="00EF1F39" w:rsidRDefault="00EF1F39" w:rsidP="001516C7">
      <w:pPr>
        <w:pStyle w:val="ListParagraph"/>
        <w:numPr>
          <w:ilvl w:val="0"/>
          <w:numId w:val="7"/>
        </w:numPr>
        <w:spacing w:line="276" w:lineRule="auto"/>
        <w:jc w:val="both"/>
      </w:pPr>
      <w:r>
        <w:t>I.S. 340:2007 Hygiene in Catering</w:t>
      </w:r>
    </w:p>
    <w:p w14:paraId="53C2CE94" w14:textId="77777777" w:rsidR="00376352" w:rsidRDefault="00EF1F39" w:rsidP="00376352">
      <w:pPr>
        <w:pStyle w:val="ListParagraph"/>
        <w:numPr>
          <w:ilvl w:val="0"/>
          <w:numId w:val="7"/>
        </w:numPr>
        <w:spacing w:line="276" w:lineRule="auto"/>
        <w:jc w:val="both"/>
      </w:pPr>
      <w:r>
        <w:t>I.S. 341:2007 Hygiene in Food Retailing and Wholesaling</w:t>
      </w:r>
    </w:p>
    <w:p w14:paraId="3F97EF0D" w14:textId="77777777" w:rsidR="00376352" w:rsidRDefault="00376352" w:rsidP="00376352">
      <w:pPr>
        <w:pStyle w:val="ListParagraph"/>
        <w:numPr>
          <w:ilvl w:val="0"/>
          <w:numId w:val="7"/>
        </w:numPr>
        <w:spacing w:line="276" w:lineRule="auto"/>
        <w:jc w:val="both"/>
        <w:rPr>
          <w:rFonts w:cstheme="minorHAnsi"/>
        </w:rPr>
      </w:pPr>
      <w:r w:rsidRPr="00376352">
        <w:rPr>
          <w:rFonts w:cstheme="minorHAnsi"/>
        </w:rPr>
        <w:t>Calorie labelling for food businesses (</w:t>
      </w:r>
      <w:hyperlink r:id="rId14" w:history="1">
        <w:r w:rsidRPr="00376352">
          <w:rPr>
            <w:rStyle w:val="Hyperlink"/>
            <w:rFonts w:cstheme="minorHAnsi"/>
          </w:rPr>
          <w:t>Healthy eating, food safety and  food legislation</w:t>
        </w:r>
      </w:hyperlink>
      <w:r w:rsidRPr="00376352">
        <w:rPr>
          <w:rFonts w:cstheme="minorHAnsi"/>
        </w:rPr>
        <w:t>)</w:t>
      </w:r>
    </w:p>
    <w:p w14:paraId="2604F8AF" w14:textId="77777777" w:rsidR="00376352" w:rsidRDefault="00376352" w:rsidP="00376352">
      <w:pPr>
        <w:pStyle w:val="ListParagraph"/>
        <w:numPr>
          <w:ilvl w:val="0"/>
          <w:numId w:val="7"/>
        </w:numPr>
        <w:spacing w:line="276" w:lineRule="auto"/>
        <w:jc w:val="both"/>
        <w:rPr>
          <w:rFonts w:cstheme="minorHAnsi"/>
        </w:rPr>
      </w:pPr>
      <w:hyperlink r:id="rId15" w:history="1">
        <w:r w:rsidRPr="00376352">
          <w:rPr>
            <w:rStyle w:val="Hyperlink"/>
            <w:rFonts w:cstheme="minorHAnsi"/>
          </w:rPr>
          <w:t>Buying Greener: Green Public Procurement Strategy and Action Plan 2024-2027 (7.2 Food Procurement and Action to Tackle Food Waste)</w:t>
        </w:r>
      </w:hyperlink>
    </w:p>
    <w:p w14:paraId="23CBCF43" w14:textId="180229A9" w:rsidR="00884BD2" w:rsidRPr="00376352" w:rsidRDefault="00376352" w:rsidP="00376352">
      <w:pPr>
        <w:pStyle w:val="ListParagraph"/>
        <w:numPr>
          <w:ilvl w:val="0"/>
          <w:numId w:val="7"/>
        </w:numPr>
        <w:spacing w:line="276" w:lineRule="auto"/>
        <w:jc w:val="both"/>
        <w:rPr>
          <w:rFonts w:cstheme="minorHAnsi"/>
        </w:rPr>
      </w:pPr>
      <w:r w:rsidRPr="00376352">
        <w:rPr>
          <w:rFonts w:cstheme="minorHAnsi"/>
        </w:rPr>
        <w:t>Support the implementation of Green Public Procurement (GPP) as required by the Environmental Protection Agency (EPA) (</w:t>
      </w:r>
      <w:hyperlink r:id="rId16" w:history="1">
        <w:r w:rsidRPr="00376352">
          <w:rPr>
            <w:rStyle w:val="Hyperlink"/>
            <w:rFonts w:cstheme="minorHAnsi"/>
          </w:rPr>
          <w:t>https://www.epa.ie/our-services/monitoring--assessment/circular-economy/green-public-procurement/</w:t>
        </w:r>
      </w:hyperlink>
      <w:r w:rsidRPr="00376352">
        <w:rPr>
          <w:rFonts w:cstheme="minorHAnsi"/>
        </w:rPr>
        <w:t>).</w:t>
      </w:r>
    </w:p>
    <w:p w14:paraId="6A3FCEDA" w14:textId="77777777" w:rsidR="00EF1F39" w:rsidRPr="00EF1F39" w:rsidRDefault="00EF1F39" w:rsidP="001516C7">
      <w:pPr>
        <w:pStyle w:val="ListParagraph"/>
        <w:spacing w:line="276" w:lineRule="auto"/>
        <w:ind w:left="1080"/>
        <w:jc w:val="both"/>
      </w:pPr>
    </w:p>
    <w:p w14:paraId="2B276BB2" w14:textId="084B60E5" w:rsidR="00B544A7" w:rsidRPr="0059234F" w:rsidRDefault="008D22AE" w:rsidP="001516C7">
      <w:pPr>
        <w:spacing w:line="276" w:lineRule="auto"/>
        <w:jc w:val="both"/>
        <w:rPr>
          <w:b/>
          <w:bCs/>
          <w:i/>
          <w:iCs/>
        </w:rPr>
      </w:pPr>
      <w:r>
        <w:rPr>
          <w:rFonts w:eastAsia="Calibri" w:cstheme="minorHAnsi"/>
          <w:lang w:val="en-GB" w:eastAsia="en-IE"/>
        </w:rPr>
        <w:t xml:space="preserve">The Service Provider </w:t>
      </w:r>
      <w:r w:rsidR="0080684F" w:rsidRPr="0023629E">
        <w:rPr>
          <w:rFonts w:cstheme="minorHAnsi"/>
        </w:rPr>
        <w:t xml:space="preserve">agrees to abide by </w:t>
      </w:r>
      <w:r w:rsidR="008F197F">
        <w:rPr>
          <w:rFonts w:cstheme="minorHAnsi"/>
        </w:rPr>
        <w:t xml:space="preserve">the </w:t>
      </w:r>
      <w:r w:rsidR="00BC3B37">
        <w:rPr>
          <w:rFonts w:cstheme="minorHAnsi"/>
        </w:rPr>
        <w:t xml:space="preserve">certification </w:t>
      </w:r>
      <w:r w:rsidR="00DB397D">
        <w:rPr>
          <w:rFonts w:cstheme="minorHAnsi"/>
        </w:rPr>
        <w:t xml:space="preserve">requirements </w:t>
      </w:r>
      <w:r w:rsidR="00250B0E">
        <w:rPr>
          <w:rFonts w:cstheme="minorHAnsi"/>
        </w:rPr>
        <w:t xml:space="preserve">and </w:t>
      </w:r>
      <w:r w:rsidR="009E026C" w:rsidRPr="0023629E">
        <w:rPr>
          <w:rFonts w:cstheme="minorHAnsi"/>
        </w:rPr>
        <w:t>quality assurance processe</w:t>
      </w:r>
      <w:r w:rsidR="00250B0E">
        <w:rPr>
          <w:rFonts w:cstheme="minorHAnsi"/>
        </w:rPr>
        <w:t>s</w:t>
      </w:r>
      <w:r w:rsidR="005F33DB">
        <w:rPr>
          <w:rFonts w:cstheme="minorHAnsi"/>
        </w:rPr>
        <w:t xml:space="preserve"> </w:t>
      </w:r>
      <w:r w:rsidR="004A52F6">
        <w:rPr>
          <w:rFonts w:cstheme="minorHAnsi"/>
        </w:rPr>
        <w:t xml:space="preserve">as </w:t>
      </w:r>
      <w:r w:rsidR="00CA12B5">
        <w:rPr>
          <w:rFonts w:cstheme="minorHAnsi"/>
        </w:rPr>
        <w:t>required by law</w:t>
      </w:r>
      <w:r w:rsidR="00111470">
        <w:rPr>
          <w:rFonts w:cstheme="minorHAnsi"/>
        </w:rPr>
        <w:t xml:space="preserve"> </w:t>
      </w:r>
      <w:r w:rsidR="00B6519C">
        <w:rPr>
          <w:rFonts w:cstheme="minorHAnsi"/>
        </w:rPr>
        <w:t xml:space="preserve">and </w:t>
      </w:r>
      <w:r w:rsidR="00111470" w:rsidRPr="00111470">
        <w:rPr>
          <w:rFonts w:cstheme="minorHAnsi"/>
        </w:rPr>
        <w:t xml:space="preserve">must produce documentary evidence with all necessary statutory requirements relating to the composition and quality of foods and with statutory hygiene laws and practices (based on the principles of HACCP) </w:t>
      </w:r>
      <w:r w:rsidR="00CA12B5">
        <w:rPr>
          <w:rFonts w:cstheme="minorHAnsi"/>
        </w:rPr>
        <w:t>and</w:t>
      </w:r>
      <w:r w:rsidR="008F197F">
        <w:rPr>
          <w:rFonts w:cstheme="minorHAnsi"/>
        </w:rPr>
        <w:t xml:space="preserve"> further</w:t>
      </w:r>
      <w:r w:rsidR="00CA12B5">
        <w:rPr>
          <w:rFonts w:cstheme="minorHAnsi"/>
        </w:rPr>
        <w:t xml:space="preserve"> outlined in</w:t>
      </w:r>
      <w:r w:rsidR="00005598">
        <w:rPr>
          <w:rFonts w:cstheme="minorHAnsi"/>
        </w:rPr>
        <w:t xml:space="preserve"> </w:t>
      </w:r>
      <w:r w:rsidR="006673C8" w:rsidRPr="0059234F">
        <w:rPr>
          <w:b/>
          <w:bCs/>
          <w:i/>
          <w:iCs/>
        </w:rPr>
        <w:t>Appendix 1</w:t>
      </w:r>
      <w:r w:rsidR="0059234F">
        <w:rPr>
          <w:b/>
          <w:bCs/>
          <w:i/>
          <w:iCs/>
        </w:rPr>
        <w:t>:</w:t>
      </w:r>
      <w:r w:rsidR="00704587" w:rsidRPr="0059234F">
        <w:rPr>
          <w:b/>
          <w:bCs/>
          <w:i/>
          <w:iCs/>
        </w:rPr>
        <w:t xml:space="preserve"> </w:t>
      </w:r>
      <w:r w:rsidR="006673C8" w:rsidRPr="0059234F">
        <w:rPr>
          <w:b/>
          <w:bCs/>
          <w:i/>
          <w:iCs/>
        </w:rPr>
        <w:t xml:space="preserve">Scope of </w:t>
      </w:r>
      <w:r w:rsidR="0078185A">
        <w:rPr>
          <w:b/>
          <w:bCs/>
          <w:i/>
          <w:iCs/>
        </w:rPr>
        <w:t>Contract</w:t>
      </w:r>
      <w:r w:rsidR="006673C8" w:rsidRPr="0059234F">
        <w:rPr>
          <w:b/>
          <w:bCs/>
          <w:i/>
          <w:iCs/>
        </w:rPr>
        <w:t>.</w:t>
      </w:r>
    </w:p>
    <w:p w14:paraId="01C09C05" w14:textId="77777777" w:rsidR="00B008FE" w:rsidRPr="00704587" w:rsidRDefault="00B008FE" w:rsidP="001516C7">
      <w:pPr>
        <w:spacing w:line="276" w:lineRule="auto"/>
        <w:jc w:val="both"/>
      </w:pPr>
    </w:p>
    <w:p w14:paraId="113916D2" w14:textId="033D074E" w:rsidR="003430E2" w:rsidRDefault="003430E2" w:rsidP="001516C7">
      <w:pPr>
        <w:pStyle w:val="DanielleHeadingStyles"/>
        <w:jc w:val="both"/>
      </w:pPr>
      <w:r>
        <w:t xml:space="preserve">(vi) Staff Training </w:t>
      </w:r>
    </w:p>
    <w:p w14:paraId="661190B1" w14:textId="478B1DE1" w:rsidR="00975DBD" w:rsidRDefault="000A0F00" w:rsidP="001516C7">
      <w:pPr>
        <w:spacing w:after="120" w:line="276" w:lineRule="auto"/>
        <w:jc w:val="both"/>
        <w:rPr>
          <w:rFonts w:cstheme="minorHAnsi"/>
          <w:lang w:val="en-US"/>
        </w:rPr>
      </w:pPr>
      <w:r>
        <w:rPr>
          <w:rFonts w:cstheme="minorHAnsi"/>
          <w:lang w:val="en-US"/>
        </w:rPr>
        <w:t xml:space="preserve">The </w:t>
      </w:r>
      <w:r w:rsidRPr="000A0F00">
        <w:rPr>
          <w:rFonts w:cstheme="minorHAnsi"/>
          <w:lang w:val="en-US"/>
        </w:rPr>
        <w:t xml:space="preserve">Service Provider </w:t>
      </w:r>
      <w:r w:rsidR="00B544A7">
        <w:rPr>
          <w:rFonts w:cstheme="minorHAnsi"/>
          <w:lang w:val="en-US"/>
        </w:rPr>
        <w:t xml:space="preserve">is fully responsible </w:t>
      </w:r>
      <w:r w:rsidR="00AC3817">
        <w:rPr>
          <w:rFonts w:cstheme="minorHAnsi"/>
          <w:lang w:val="en-US"/>
        </w:rPr>
        <w:t>for</w:t>
      </w:r>
      <w:r w:rsidRPr="000A0F00">
        <w:rPr>
          <w:rFonts w:cstheme="minorHAnsi"/>
          <w:lang w:val="en-US"/>
        </w:rPr>
        <w:t xml:space="preserve"> </w:t>
      </w:r>
      <w:r w:rsidR="0076122F">
        <w:rPr>
          <w:rFonts w:cstheme="minorHAnsi"/>
          <w:lang w:val="en-US"/>
        </w:rPr>
        <w:t>deploying</w:t>
      </w:r>
      <w:r w:rsidRPr="000A0F00">
        <w:rPr>
          <w:rFonts w:cstheme="minorHAnsi"/>
          <w:lang w:val="en-US"/>
        </w:rPr>
        <w:t xml:space="preserve"> adequate staffing resources to meet the demands of the service</w:t>
      </w:r>
      <w:r w:rsidR="0029473D">
        <w:rPr>
          <w:rFonts w:cstheme="minorHAnsi"/>
          <w:lang w:val="en-US"/>
        </w:rPr>
        <w:t xml:space="preserve"> including</w:t>
      </w:r>
      <w:r w:rsidR="00500271">
        <w:rPr>
          <w:rFonts w:cstheme="minorHAnsi"/>
          <w:lang w:val="en-US"/>
        </w:rPr>
        <w:t>,</w:t>
      </w:r>
      <w:r w:rsidR="00484B2E">
        <w:rPr>
          <w:rFonts w:cstheme="minorHAnsi"/>
          <w:lang w:val="en-US"/>
        </w:rPr>
        <w:t xml:space="preserve"> but not limited to</w:t>
      </w:r>
      <w:r w:rsidR="00500271">
        <w:rPr>
          <w:rFonts w:cstheme="minorHAnsi"/>
          <w:lang w:val="en-US"/>
        </w:rPr>
        <w:t>,</w:t>
      </w:r>
      <w:r w:rsidR="007321F6">
        <w:rPr>
          <w:rFonts w:cstheme="minorHAnsi"/>
          <w:lang w:val="en-US"/>
        </w:rPr>
        <w:t xml:space="preserve"> </w:t>
      </w:r>
      <w:r w:rsidR="00484B2E">
        <w:rPr>
          <w:rFonts w:cstheme="minorHAnsi"/>
        </w:rPr>
        <w:t>management of</w:t>
      </w:r>
      <w:r w:rsidR="0063799A" w:rsidRPr="0061193F">
        <w:rPr>
          <w:rFonts w:cstheme="minorHAnsi"/>
        </w:rPr>
        <w:t xml:space="preserve"> staff to cover</w:t>
      </w:r>
      <w:r w:rsidR="00587B8B">
        <w:rPr>
          <w:rFonts w:cstheme="minorHAnsi"/>
        </w:rPr>
        <w:t xml:space="preserve"> </w:t>
      </w:r>
      <w:r w:rsidR="0063799A" w:rsidRPr="0061193F">
        <w:rPr>
          <w:rFonts w:cstheme="minorHAnsi"/>
        </w:rPr>
        <w:t>holidays and sickness</w:t>
      </w:r>
      <w:r w:rsidRPr="000A0F00">
        <w:rPr>
          <w:rFonts w:cstheme="minorHAnsi"/>
          <w:lang w:val="en-US"/>
        </w:rPr>
        <w:t>.</w:t>
      </w:r>
      <w:r w:rsidR="00975DBD">
        <w:rPr>
          <w:rFonts w:cstheme="minorHAnsi"/>
          <w:lang w:val="en-US"/>
        </w:rPr>
        <w:t xml:space="preserve"> </w:t>
      </w:r>
      <w:r w:rsidR="00EC6A57">
        <w:rPr>
          <w:rFonts w:cstheme="minorHAnsi"/>
          <w:lang w:val="en-US"/>
        </w:rPr>
        <w:t xml:space="preserve">The Service Provider agrees that no member of staff at </w:t>
      </w:r>
      <w:r w:rsidR="00797729" w:rsidRPr="00797729">
        <w:rPr>
          <w:rFonts w:ascii="Calibri" w:hAnsi="Calibri" w:cstheme="minorHAnsi"/>
          <w:b/>
          <w:highlight w:val="yellow"/>
          <w:lang w:val="en-US"/>
        </w:rPr>
        <w:t>“Insert School Name”</w:t>
      </w:r>
      <w:r w:rsidR="00EC6A57">
        <w:rPr>
          <w:rFonts w:cstheme="minorHAnsi"/>
          <w:lang w:val="en-US"/>
        </w:rPr>
        <w:t xml:space="preserve"> </w:t>
      </w:r>
      <w:r w:rsidR="00EF6A43">
        <w:rPr>
          <w:rFonts w:cstheme="minorHAnsi"/>
          <w:lang w:val="en-US"/>
        </w:rPr>
        <w:t>will be proposed</w:t>
      </w:r>
      <w:r w:rsidR="00523D25">
        <w:rPr>
          <w:rFonts w:cstheme="minorHAnsi"/>
          <w:lang w:val="en-US"/>
        </w:rPr>
        <w:t>/expected</w:t>
      </w:r>
      <w:r w:rsidR="00EF6A43">
        <w:rPr>
          <w:rFonts w:cstheme="minorHAnsi"/>
          <w:lang w:val="en-US"/>
        </w:rPr>
        <w:t xml:space="preserve"> </w:t>
      </w:r>
      <w:r w:rsidR="00644A94">
        <w:rPr>
          <w:rFonts w:cstheme="minorHAnsi"/>
          <w:lang w:val="en-US"/>
        </w:rPr>
        <w:t>to provide cover/support and this is the sole responsibility of the service provider</w:t>
      </w:r>
      <w:r w:rsidR="001401B1">
        <w:rPr>
          <w:rFonts w:cstheme="minorHAnsi"/>
          <w:lang w:val="en-US"/>
        </w:rPr>
        <w:t xml:space="preserve"> to implement</w:t>
      </w:r>
      <w:r w:rsidR="00644A94">
        <w:rPr>
          <w:rFonts w:cstheme="minorHAnsi"/>
          <w:lang w:val="en-US"/>
        </w:rPr>
        <w:t xml:space="preserve">. </w:t>
      </w:r>
      <w:r w:rsidR="00EF6A43">
        <w:rPr>
          <w:rFonts w:cstheme="minorHAnsi"/>
          <w:lang w:val="en-US"/>
        </w:rPr>
        <w:t xml:space="preserve"> </w:t>
      </w:r>
    </w:p>
    <w:p w14:paraId="34210A6A" w14:textId="5FF0D0BE" w:rsidR="00B92A2C" w:rsidRDefault="000A0F00" w:rsidP="001516C7">
      <w:pPr>
        <w:spacing w:after="120" w:line="276" w:lineRule="auto"/>
        <w:jc w:val="both"/>
        <w:rPr>
          <w:rFonts w:cstheme="minorHAnsi"/>
          <w:lang w:val="en-US"/>
        </w:rPr>
      </w:pPr>
      <w:r w:rsidRPr="000A0F00">
        <w:rPr>
          <w:rFonts w:cstheme="minorHAnsi"/>
          <w:lang w:val="en-US"/>
        </w:rPr>
        <w:t xml:space="preserve">In addition, the </w:t>
      </w:r>
      <w:r w:rsidR="00B544A7">
        <w:rPr>
          <w:rFonts w:cstheme="minorHAnsi"/>
          <w:lang w:val="en-US"/>
        </w:rPr>
        <w:t xml:space="preserve">proposed </w:t>
      </w:r>
      <w:r w:rsidRPr="000A0F00">
        <w:rPr>
          <w:rFonts w:cstheme="minorHAnsi"/>
          <w:lang w:val="en-US"/>
        </w:rPr>
        <w:t xml:space="preserve">staff have undergone the relevant training in accordance with the standards published by the National Standards of Ireland (NSAI) (or equivalent) which are available at </w:t>
      </w:r>
      <w:hyperlink r:id="rId17">
        <w:r w:rsidRPr="000A0F00">
          <w:rPr>
            <w:rStyle w:val="Hyperlink"/>
            <w:rFonts w:cstheme="minorHAnsi"/>
            <w:lang w:val="en-US"/>
          </w:rPr>
          <w:t>www.nsai.ie</w:t>
        </w:r>
      </w:hyperlink>
      <w:r w:rsidR="00135707">
        <w:t>.</w:t>
      </w:r>
      <w:r w:rsidRPr="000A0F00">
        <w:rPr>
          <w:rFonts w:cstheme="minorHAnsi"/>
          <w:lang w:val="en-US"/>
        </w:rPr>
        <w:t xml:space="preserve"> </w:t>
      </w:r>
    </w:p>
    <w:p w14:paraId="67AC28C7" w14:textId="77777777" w:rsidR="00326D0B" w:rsidRDefault="00326D0B" w:rsidP="001516C7">
      <w:pPr>
        <w:spacing w:after="120" w:line="276" w:lineRule="auto"/>
        <w:jc w:val="both"/>
        <w:rPr>
          <w:rFonts w:cstheme="minorHAnsi"/>
          <w:lang w:val="en-US"/>
        </w:rPr>
      </w:pPr>
    </w:p>
    <w:p w14:paraId="46BDDE9D" w14:textId="01308D8D" w:rsidR="00D22EFD" w:rsidRDefault="00D22EFD" w:rsidP="001516C7">
      <w:pPr>
        <w:pStyle w:val="DanielleHeadingStyles"/>
        <w:jc w:val="both"/>
        <w:rPr>
          <w:lang w:val="en-US"/>
        </w:rPr>
      </w:pPr>
      <w:r>
        <w:rPr>
          <w:lang w:val="en-US"/>
        </w:rPr>
        <w:t>(vii) Garda Vetting</w:t>
      </w:r>
    </w:p>
    <w:p w14:paraId="68FE93BA" w14:textId="45D4D0B9" w:rsidR="006D1BF5" w:rsidRPr="001206F1" w:rsidRDefault="00311C7C" w:rsidP="001516C7">
      <w:pPr>
        <w:spacing w:after="0" w:line="276" w:lineRule="auto"/>
        <w:jc w:val="both"/>
      </w:pPr>
      <w:r>
        <w:rPr>
          <w:rFonts w:cstheme="minorHAnsi"/>
          <w:lang w:val="en-US"/>
        </w:rPr>
        <w:t xml:space="preserve">The </w:t>
      </w:r>
      <w:r w:rsidRPr="000A0F00">
        <w:rPr>
          <w:rFonts w:cstheme="minorHAnsi"/>
          <w:lang w:val="en-US"/>
        </w:rPr>
        <w:t xml:space="preserve">Service Provider </w:t>
      </w:r>
      <w:r w:rsidR="004D74C3">
        <w:rPr>
          <w:rFonts w:cstheme="minorHAnsi"/>
          <w:lang w:val="en-US"/>
        </w:rPr>
        <w:t>agree</w:t>
      </w:r>
      <w:r w:rsidR="005C07E6">
        <w:rPr>
          <w:rFonts w:cstheme="minorHAnsi"/>
          <w:lang w:val="en-US"/>
        </w:rPr>
        <w:t>s</w:t>
      </w:r>
      <w:r w:rsidR="004D74C3">
        <w:rPr>
          <w:rFonts w:cstheme="minorHAnsi"/>
          <w:lang w:val="en-US"/>
        </w:rPr>
        <w:t xml:space="preserve"> that</w:t>
      </w:r>
      <w:r w:rsidR="00CE3A6F">
        <w:rPr>
          <w:rFonts w:cstheme="minorHAnsi"/>
          <w:lang w:val="en-US"/>
        </w:rPr>
        <w:t xml:space="preserve"> their </w:t>
      </w:r>
      <w:r w:rsidRPr="000A0F00">
        <w:rPr>
          <w:rFonts w:cstheme="minorHAnsi"/>
          <w:lang w:val="en-US"/>
        </w:rPr>
        <w:t>staff</w:t>
      </w:r>
      <w:r w:rsidR="00767B5F">
        <w:rPr>
          <w:rFonts w:cstheme="minorHAnsi"/>
          <w:lang w:val="en-US"/>
        </w:rPr>
        <w:t xml:space="preserve"> </w:t>
      </w:r>
      <w:r w:rsidR="00220A6C">
        <w:rPr>
          <w:rFonts w:cstheme="minorHAnsi"/>
          <w:lang w:val="en-US"/>
        </w:rPr>
        <w:t>operatin</w:t>
      </w:r>
      <w:r w:rsidR="00CD2A7F">
        <w:rPr>
          <w:rFonts w:cstheme="minorHAnsi"/>
          <w:lang w:val="en-US"/>
        </w:rPr>
        <w:t xml:space="preserve">g in the school </w:t>
      </w:r>
      <w:r w:rsidR="00C26574">
        <w:rPr>
          <w:rFonts w:cstheme="minorHAnsi"/>
          <w:lang w:val="en-GB"/>
        </w:rPr>
        <w:t xml:space="preserve">will be </w:t>
      </w:r>
      <w:r w:rsidR="00767B5F" w:rsidRPr="00B82BB9">
        <w:rPr>
          <w:rFonts w:cstheme="minorHAnsi"/>
          <w:lang w:val="en-GB"/>
        </w:rPr>
        <w:t xml:space="preserve">subject to </w:t>
      </w:r>
      <w:r w:rsidR="00326D0B">
        <w:rPr>
          <w:rFonts w:cstheme="minorHAnsi"/>
          <w:lang w:val="en-GB"/>
        </w:rPr>
        <w:t xml:space="preserve">undergoing </w:t>
      </w:r>
      <w:r w:rsidR="00767B5F" w:rsidRPr="00B82BB9">
        <w:rPr>
          <w:rFonts w:cstheme="minorHAnsi"/>
          <w:lang w:val="en-GB"/>
        </w:rPr>
        <w:t>a background check via the Garda Central Vetting Unit (GCVU)</w:t>
      </w:r>
      <w:r w:rsidRPr="000A0F00">
        <w:rPr>
          <w:rFonts w:cstheme="minorHAnsi"/>
          <w:lang w:val="en-US"/>
        </w:rPr>
        <w:t xml:space="preserve"> </w:t>
      </w:r>
      <w:r w:rsidR="006D1BF5">
        <w:rPr>
          <w:rFonts w:cstheme="minorHAnsi"/>
          <w:lang w:val="en-US"/>
        </w:rPr>
        <w:t xml:space="preserve">as stated in </w:t>
      </w:r>
      <w:r w:rsidR="00E744AC">
        <w:t>the CFT.</w:t>
      </w:r>
    </w:p>
    <w:p w14:paraId="479819A7" w14:textId="09762BCD" w:rsidR="00DD4C47" w:rsidRPr="00B544A7" w:rsidRDefault="006D1BF5" w:rsidP="001516C7">
      <w:pPr>
        <w:spacing w:after="120" w:line="276" w:lineRule="auto"/>
        <w:jc w:val="both"/>
        <w:rPr>
          <w:rFonts w:cstheme="minorHAnsi"/>
          <w:lang w:val="en-US"/>
        </w:rPr>
      </w:pPr>
      <w:r>
        <w:rPr>
          <w:rFonts w:cstheme="minorHAnsi"/>
          <w:lang w:val="en-US"/>
        </w:rPr>
        <w:t xml:space="preserve"> </w:t>
      </w:r>
    </w:p>
    <w:p w14:paraId="61698597" w14:textId="687C7920" w:rsidR="00B92A2C" w:rsidRDefault="00E422D1" w:rsidP="001516C7">
      <w:pPr>
        <w:pStyle w:val="Heading1"/>
        <w:jc w:val="both"/>
        <w:rPr>
          <w:rFonts w:asciiTheme="minorHAnsi" w:hAnsiTheme="minorHAnsi" w:cstheme="minorHAnsi"/>
        </w:rPr>
      </w:pPr>
      <w:bookmarkStart w:id="23" w:name="_Toc159949108"/>
      <w:bookmarkStart w:id="24" w:name="_Toc171508404"/>
      <w:r>
        <w:rPr>
          <w:rFonts w:asciiTheme="minorHAnsi" w:hAnsiTheme="minorHAnsi" w:cstheme="minorHAnsi"/>
        </w:rPr>
        <w:t xml:space="preserve">Section </w:t>
      </w:r>
      <w:r w:rsidR="000A290D" w:rsidRPr="0023629E">
        <w:rPr>
          <w:rFonts w:asciiTheme="minorHAnsi" w:hAnsiTheme="minorHAnsi" w:cstheme="minorHAnsi"/>
        </w:rPr>
        <w:t>3</w:t>
      </w:r>
      <w:r>
        <w:rPr>
          <w:rFonts w:asciiTheme="minorHAnsi" w:hAnsiTheme="minorHAnsi" w:cstheme="minorHAnsi"/>
        </w:rPr>
        <w:t xml:space="preserve">: </w:t>
      </w:r>
      <w:r w:rsidR="00B92A2C" w:rsidRPr="0023629E">
        <w:rPr>
          <w:rFonts w:asciiTheme="minorHAnsi" w:hAnsiTheme="minorHAnsi" w:cstheme="minorHAnsi"/>
        </w:rPr>
        <w:t>P</w:t>
      </w:r>
      <w:r>
        <w:rPr>
          <w:rFonts w:asciiTheme="minorHAnsi" w:hAnsiTheme="minorHAnsi" w:cstheme="minorHAnsi"/>
        </w:rPr>
        <w:t>ayment of Fees</w:t>
      </w:r>
      <w:bookmarkEnd w:id="23"/>
      <w:bookmarkEnd w:id="24"/>
      <w:r w:rsidR="00B92A2C" w:rsidRPr="0023629E">
        <w:rPr>
          <w:rFonts w:asciiTheme="minorHAnsi" w:hAnsiTheme="minorHAnsi" w:cstheme="minorHAnsi"/>
        </w:rPr>
        <w:t xml:space="preserve"> </w:t>
      </w:r>
    </w:p>
    <w:p w14:paraId="7629B72C" w14:textId="37AC2C22" w:rsidR="004978C0" w:rsidRPr="00DD4C47" w:rsidRDefault="00D435FA" w:rsidP="001516C7">
      <w:pPr>
        <w:spacing w:line="276" w:lineRule="auto"/>
        <w:jc w:val="both"/>
        <w:rPr>
          <w:lang w:eastAsia="en-IE"/>
        </w:rPr>
      </w:pPr>
      <w:r w:rsidRPr="00B82BB9">
        <w:rPr>
          <w:lang w:val="en-GB" w:eastAsia="en-IE"/>
        </w:rPr>
        <w:t xml:space="preserve">Funding under the Schools Meals Local Projects Scheme is based on a rate of payment per meal, per </w:t>
      </w:r>
      <w:r w:rsidRPr="00DD4C47">
        <w:rPr>
          <w:lang w:val="en-GB" w:eastAsia="en-IE"/>
        </w:rPr>
        <w:t xml:space="preserve">child, per day. The current rate of payment </w:t>
      </w:r>
      <w:r w:rsidR="00DD4C47" w:rsidRPr="00DD4C47">
        <w:rPr>
          <w:lang w:val="en-GB" w:eastAsia="en-IE"/>
        </w:rPr>
        <w:t xml:space="preserve">allocated </w:t>
      </w:r>
      <w:r w:rsidR="002517C8" w:rsidRPr="00DD4C47">
        <w:rPr>
          <w:lang w:val="en-GB" w:eastAsia="en-IE"/>
        </w:rPr>
        <w:t xml:space="preserve">for </w:t>
      </w:r>
      <w:r w:rsidR="00D05B7A" w:rsidRPr="002C03E4">
        <w:rPr>
          <w:rFonts w:asciiTheme="majorHAnsi" w:hAnsiTheme="majorHAnsi" w:cstheme="majorHAnsi"/>
        </w:rPr>
        <w:t xml:space="preserve">a </w:t>
      </w:r>
      <w:r w:rsidR="00D05B7A" w:rsidRPr="00303A15">
        <w:rPr>
          <w:rFonts w:asciiTheme="majorHAnsi" w:hAnsiTheme="majorHAnsi" w:cstheme="majorHAnsi"/>
          <w:b/>
          <w:bCs/>
          <w:highlight w:val="yellow"/>
        </w:rPr>
        <w:t>(insert relevant level of funding i.e. breakfast, snack, hot meal etc.)</w:t>
      </w:r>
      <w:r w:rsidR="00D05B7A">
        <w:rPr>
          <w:rFonts w:asciiTheme="majorHAnsi" w:hAnsiTheme="majorHAnsi" w:cstheme="majorHAnsi"/>
          <w:b/>
          <w:bCs/>
        </w:rPr>
        <w:t xml:space="preserve"> </w:t>
      </w:r>
      <w:r w:rsidR="00DD4C47" w:rsidRPr="00DD4C47">
        <w:rPr>
          <w:lang w:val="en-GB" w:eastAsia="en-IE"/>
        </w:rPr>
        <w:t>is</w:t>
      </w:r>
      <w:r w:rsidR="002517C8" w:rsidRPr="00DD4C47">
        <w:rPr>
          <w:lang w:val="en-GB" w:eastAsia="en-IE"/>
        </w:rPr>
        <w:t xml:space="preserve"> </w:t>
      </w:r>
      <w:r w:rsidR="00160587" w:rsidRPr="00160587">
        <w:rPr>
          <w:b/>
          <w:bCs/>
          <w:highlight w:val="yellow"/>
          <w:lang w:val="en-GB" w:eastAsia="en-IE"/>
        </w:rPr>
        <w:t>“insert meal rate”</w:t>
      </w:r>
      <w:r w:rsidR="00B444D7" w:rsidRPr="00DD4C47">
        <w:rPr>
          <w:lang w:val="en-GB" w:eastAsia="en-IE"/>
        </w:rPr>
        <w:t xml:space="preserve"> per child per day</w:t>
      </w:r>
      <w:r w:rsidR="00DD4C47" w:rsidRPr="00DD4C47">
        <w:rPr>
          <w:lang w:val="en-GB" w:eastAsia="en-IE"/>
        </w:rPr>
        <w:t>.</w:t>
      </w:r>
    </w:p>
    <w:p w14:paraId="5B3E3DC3" w14:textId="1C9A74E5" w:rsidR="008A1AA4" w:rsidRPr="000C1A38" w:rsidRDefault="008A1AA4" w:rsidP="001516C7">
      <w:pPr>
        <w:pStyle w:val="ListParagraph"/>
        <w:numPr>
          <w:ilvl w:val="0"/>
          <w:numId w:val="8"/>
        </w:numPr>
        <w:spacing w:line="276" w:lineRule="auto"/>
        <w:jc w:val="both"/>
        <w:rPr>
          <w:color w:val="000000"/>
        </w:rPr>
      </w:pPr>
      <w:r w:rsidRPr="00DD4C47">
        <w:rPr>
          <w:rFonts w:ascii="Calibri" w:eastAsia="Times New Roman" w:hAnsi="Calibri" w:cs="Calibri"/>
          <w:szCs w:val="20"/>
          <w:lang w:val="en-US"/>
        </w:rPr>
        <w:lastRenderedPageBreak/>
        <w:t xml:space="preserve">The successful service provider will be required to submit one invoice per month per service requirement – with a detailed breakdown attached as back up to the invoice. All invoices should show the relevant VAT </w:t>
      </w:r>
      <w:proofErr w:type="gramStart"/>
      <w:r w:rsidRPr="00DD4C47">
        <w:rPr>
          <w:rFonts w:ascii="Calibri" w:eastAsia="Times New Roman" w:hAnsi="Calibri" w:cs="Calibri"/>
          <w:szCs w:val="20"/>
          <w:lang w:val="en-US"/>
        </w:rPr>
        <w:t>charged</w:t>
      </w:r>
      <w:proofErr w:type="gramEnd"/>
      <w:r w:rsidR="00DD4C47" w:rsidRPr="00DD4C47">
        <w:rPr>
          <w:rFonts w:ascii="Calibri" w:eastAsia="Times New Roman" w:hAnsi="Calibri" w:cs="Calibri"/>
          <w:szCs w:val="20"/>
          <w:lang w:val="en-US"/>
        </w:rPr>
        <w:t>.</w:t>
      </w:r>
    </w:p>
    <w:p w14:paraId="003D2878" w14:textId="4546277C" w:rsidR="000C1A38" w:rsidRPr="00DD4C47" w:rsidRDefault="000C1A38" w:rsidP="001516C7">
      <w:pPr>
        <w:pStyle w:val="ListParagraph"/>
        <w:numPr>
          <w:ilvl w:val="0"/>
          <w:numId w:val="8"/>
        </w:numPr>
        <w:spacing w:line="276" w:lineRule="auto"/>
        <w:jc w:val="both"/>
        <w:rPr>
          <w:color w:val="000000"/>
        </w:rPr>
      </w:pPr>
      <w:r w:rsidRPr="00DD4C47">
        <w:rPr>
          <w:rFonts w:ascii="Calibri" w:eastAsia="Times New Roman" w:hAnsi="Calibri" w:cs="Calibri"/>
          <w:szCs w:val="20"/>
          <w:lang w:val="en-US"/>
        </w:rPr>
        <w:t>All charges must be quoted in Euro, Ex VAT, with VAT detailed separately.</w:t>
      </w:r>
    </w:p>
    <w:p w14:paraId="022B3AAC" w14:textId="77777777" w:rsidR="00DD4C47" w:rsidRPr="00DD4C47" w:rsidRDefault="00DD4C47" w:rsidP="001516C7">
      <w:pPr>
        <w:pStyle w:val="ListParagraph"/>
        <w:numPr>
          <w:ilvl w:val="0"/>
          <w:numId w:val="8"/>
        </w:numPr>
        <w:spacing w:line="276" w:lineRule="auto"/>
        <w:jc w:val="both"/>
        <w:rPr>
          <w:lang w:val="en-GB" w:eastAsia="en-IE"/>
        </w:rPr>
      </w:pPr>
      <w:r w:rsidRPr="00DD4C47">
        <w:rPr>
          <w:lang w:val="en-GB" w:eastAsia="en-IE"/>
        </w:rPr>
        <w:t>The successful service provider will be paid within 30 days of receipt of invoice.</w:t>
      </w:r>
    </w:p>
    <w:p w14:paraId="5BD5512B" w14:textId="2FFB8DC5" w:rsidR="00DD4C47" w:rsidRPr="000C1A38" w:rsidRDefault="00DD4C47" w:rsidP="001516C7">
      <w:pPr>
        <w:pStyle w:val="ListParagraph"/>
        <w:numPr>
          <w:ilvl w:val="0"/>
          <w:numId w:val="8"/>
        </w:numPr>
        <w:spacing w:line="276" w:lineRule="auto"/>
        <w:jc w:val="both"/>
        <w:rPr>
          <w:bCs/>
          <w:iCs/>
        </w:rPr>
      </w:pPr>
      <w:r w:rsidRPr="00DD4C47">
        <w:rPr>
          <w:bCs/>
          <w:iCs/>
        </w:rPr>
        <w:t>The School Meals Programme is subject to funding from the Department of Social Protection – should funding be cut then this will impact on the provision of this service</w:t>
      </w:r>
      <w:r w:rsidR="000C1A38">
        <w:rPr>
          <w:bCs/>
          <w:iCs/>
        </w:rPr>
        <w:t>.</w:t>
      </w:r>
    </w:p>
    <w:p w14:paraId="68349FC7" w14:textId="77777777" w:rsidR="00B92A2C" w:rsidRPr="0023629E" w:rsidRDefault="00B92A2C" w:rsidP="001516C7">
      <w:pPr>
        <w:pStyle w:val="Default"/>
        <w:jc w:val="both"/>
        <w:rPr>
          <w:rFonts w:asciiTheme="minorHAnsi" w:hAnsiTheme="minorHAnsi" w:cstheme="minorHAnsi"/>
          <w:color w:val="FFFFFF"/>
          <w:sz w:val="22"/>
          <w:szCs w:val="22"/>
        </w:rPr>
      </w:pPr>
      <w:r w:rsidRPr="0023629E">
        <w:rPr>
          <w:rFonts w:asciiTheme="minorHAnsi" w:hAnsiTheme="minorHAnsi" w:cstheme="minorHAnsi"/>
          <w:b/>
          <w:bCs/>
          <w:color w:val="FFFFFF"/>
          <w:sz w:val="22"/>
          <w:szCs w:val="22"/>
        </w:rPr>
        <w:t xml:space="preserve">4 CONTRACT REVIEW AND PERFORMANCE MANAGEMENT </w:t>
      </w:r>
    </w:p>
    <w:p w14:paraId="334D804B" w14:textId="41F8BB0A" w:rsidR="000A290D" w:rsidRPr="0023629E" w:rsidRDefault="00E422D1" w:rsidP="001516C7">
      <w:pPr>
        <w:pStyle w:val="Heading1"/>
        <w:jc w:val="both"/>
        <w:rPr>
          <w:rFonts w:asciiTheme="minorHAnsi" w:hAnsiTheme="minorHAnsi" w:cstheme="minorHAnsi"/>
        </w:rPr>
      </w:pPr>
      <w:bookmarkStart w:id="25" w:name="_Toc159949109"/>
      <w:bookmarkStart w:id="26" w:name="_Toc171508405"/>
      <w:r>
        <w:rPr>
          <w:rFonts w:asciiTheme="minorHAnsi" w:hAnsiTheme="minorHAnsi" w:cstheme="minorHAnsi"/>
        </w:rPr>
        <w:t xml:space="preserve">Section </w:t>
      </w:r>
      <w:r w:rsidR="00643867" w:rsidRPr="0023629E">
        <w:rPr>
          <w:rFonts w:asciiTheme="minorHAnsi" w:hAnsiTheme="minorHAnsi" w:cstheme="minorHAnsi"/>
        </w:rPr>
        <w:t>4</w:t>
      </w:r>
      <w:r>
        <w:rPr>
          <w:rFonts w:asciiTheme="minorHAnsi" w:hAnsiTheme="minorHAnsi" w:cstheme="minorHAnsi"/>
        </w:rPr>
        <w:t xml:space="preserve">: </w:t>
      </w:r>
      <w:r w:rsidR="00643867" w:rsidRPr="0023629E">
        <w:rPr>
          <w:rFonts w:asciiTheme="minorHAnsi" w:hAnsiTheme="minorHAnsi" w:cstheme="minorHAnsi"/>
        </w:rPr>
        <w:t>C</w:t>
      </w:r>
      <w:r>
        <w:rPr>
          <w:rFonts w:asciiTheme="minorHAnsi" w:hAnsiTheme="minorHAnsi" w:cstheme="minorHAnsi"/>
        </w:rPr>
        <w:t>ontract Review and Performance Management</w:t>
      </w:r>
      <w:bookmarkEnd w:id="25"/>
      <w:bookmarkEnd w:id="26"/>
    </w:p>
    <w:p w14:paraId="45E29379" w14:textId="776141B0" w:rsidR="00B92A2C" w:rsidRPr="0023629E" w:rsidRDefault="00B92A2C" w:rsidP="001516C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Representatives nominated in </w:t>
      </w:r>
      <w:r w:rsidRPr="00CD52A3">
        <w:rPr>
          <w:rFonts w:asciiTheme="minorHAnsi" w:hAnsiTheme="minorHAnsi" w:cstheme="minorHAnsi"/>
          <w:sz w:val="22"/>
          <w:szCs w:val="22"/>
        </w:rPr>
        <w:t>Section 1</w:t>
      </w:r>
      <w:r w:rsidR="000C1A38" w:rsidRPr="00CD52A3">
        <w:rPr>
          <w:rFonts w:asciiTheme="minorHAnsi" w:hAnsiTheme="minorHAnsi" w:cstheme="minorHAnsi"/>
          <w:sz w:val="22"/>
          <w:szCs w:val="22"/>
        </w:rPr>
        <w:t>(ii)</w:t>
      </w:r>
      <w:r w:rsidRPr="0023629E">
        <w:rPr>
          <w:rFonts w:asciiTheme="minorHAnsi" w:hAnsiTheme="minorHAnsi" w:cstheme="minorHAnsi"/>
          <w:sz w:val="22"/>
          <w:szCs w:val="22"/>
        </w:rPr>
        <w:t xml:space="preserve"> above will also represent the parties in the context of service reviews. There will be two types of service review: </w:t>
      </w:r>
    </w:p>
    <w:p w14:paraId="01207FDD" w14:textId="77777777" w:rsidR="00643867" w:rsidRPr="0023629E" w:rsidRDefault="00643867" w:rsidP="001516C7">
      <w:pPr>
        <w:pStyle w:val="Default"/>
        <w:jc w:val="both"/>
        <w:rPr>
          <w:rFonts w:asciiTheme="minorHAnsi" w:hAnsiTheme="minorHAnsi" w:cstheme="minorHAnsi"/>
          <w:b/>
          <w:bCs/>
          <w:color w:val="038A91"/>
          <w:sz w:val="22"/>
          <w:szCs w:val="22"/>
        </w:rPr>
      </w:pPr>
    </w:p>
    <w:p w14:paraId="20405E4D" w14:textId="339EEEA5" w:rsidR="00B92A2C" w:rsidRPr="0023629E" w:rsidRDefault="00E422D1" w:rsidP="001516C7">
      <w:pPr>
        <w:pStyle w:val="Heading2"/>
        <w:jc w:val="both"/>
        <w:rPr>
          <w:rFonts w:asciiTheme="minorHAnsi" w:hAnsiTheme="minorHAnsi" w:cstheme="minorHAnsi"/>
          <w:szCs w:val="22"/>
        </w:rPr>
      </w:pPr>
      <w:bookmarkStart w:id="27" w:name="_Toc159949110"/>
      <w:bookmarkStart w:id="28" w:name="_Toc171508406"/>
      <w:r>
        <w:rPr>
          <w:rFonts w:asciiTheme="minorHAnsi" w:hAnsiTheme="minorHAnsi" w:cstheme="minorHAnsi"/>
          <w:szCs w:val="22"/>
        </w:rPr>
        <w:t xml:space="preserve">(i) </w:t>
      </w:r>
      <w:r w:rsidR="00B92A2C" w:rsidRPr="0023629E">
        <w:rPr>
          <w:rFonts w:asciiTheme="minorHAnsi" w:hAnsiTheme="minorHAnsi" w:cstheme="minorHAnsi"/>
          <w:szCs w:val="22"/>
        </w:rPr>
        <w:t>SLA Review</w:t>
      </w:r>
      <w:bookmarkEnd w:id="27"/>
      <w:bookmarkEnd w:id="28"/>
      <w:r w:rsidR="00B92A2C" w:rsidRPr="0023629E">
        <w:rPr>
          <w:rFonts w:asciiTheme="minorHAnsi" w:hAnsiTheme="minorHAnsi" w:cstheme="minorHAnsi"/>
          <w:szCs w:val="22"/>
        </w:rPr>
        <w:t xml:space="preserve"> </w:t>
      </w:r>
    </w:p>
    <w:p w14:paraId="606E858A" w14:textId="77777777" w:rsidR="00B92A2C" w:rsidRPr="0023629E" w:rsidRDefault="00B92A2C" w:rsidP="001516C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Service performance against this SLA will be reviewed every three months, Quarterly Business Review, (‘QBR’), from commencement. </w:t>
      </w:r>
    </w:p>
    <w:p w14:paraId="3B98AE4B" w14:textId="77777777" w:rsidR="004B1498" w:rsidRPr="0023629E" w:rsidRDefault="004B1498" w:rsidP="001516C7">
      <w:pPr>
        <w:pStyle w:val="Default"/>
        <w:spacing w:line="276" w:lineRule="auto"/>
        <w:jc w:val="both"/>
        <w:rPr>
          <w:rFonts w:asciiTheme="minorHAnsi" w:hAnsiTheme="minorHAnsi" w:cstheme="minorHAnsi"/>
          <w:sz w:val="22"/>
          <w:szCs w:val="22"/>
        </w:rPr>
      </w:pPr>
    </w:p>
    <w:p w14:paraId="0B05E99C" w14:textId="3EA784A6" w:rsidR="00B92A2C" w:rsidRPr="0023629E" w:rsidRDefault="00B92A2C" w:rsidP="001516C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purpose of the QBR is to monitor: </w:t>
      </w:r>
    </w:p>
    <w:p w14:paraId="5BBAE500" w14:textId="3473C861" w:rsidR="00597308" w:rsidRPr="0023629E" w:rsidRDefault="00B92A2C" w:rsidP="001516C7">
      <w:pPr>
        <w:pStyle w:val="Default"/>
        <w:numPr>
          <w:ilvl w:val="0"/>
          <w:numId w:val="2"/>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Service performance against agreed service </w:t>
      </w:r>
      <w:proofErr w:type="gramStart"/>
      <w:r w:rsidRPr="0023629E">
        <w:rPr>
          <w:rFonts w:asciiTheme="minorHAnsi" w:hAnsiTheme="minorHAnsi" w:cstheme="minorHAnsi"/>
          <w:sz w:val="22"/>
          <w:szCs w:val="22"/>
        </w:rPr>
        <w:t>levels</w:t>
      </w:r>
      <w:r w:rsidR="001B573B">
        <w:rPr>
          <w:rFonts w:asciiTheme="minorHAnsi" w:hAnsiTheme="minorHAnsi" w:cstheme="minorHAnsi"/>
          <w:sz w:val="22"/>
          <w:szCs w:val="22"/>
        </w:rPr>
        <w:t>;</w:t>
      </w:r>
      <w:proofErr w:type="gramEnd"/>
    </w:p>
    <w:p w14:paraId="2BF01E79" w14:textId="63061550" w:rsidR="00597308" w:rsidRPr="00597308" w:rsidRDefault="00597308" w:rsidP="001516C7">
      <w:pPr>
        <w:pStyle w:val="Default"/>
        <w:numPr>
          <w:ilvl w:val="0"/>
          <w:numId w:val="2"/>
        </w:numPr>
        <w:spacing w:line="276" w:lineRule="auto"/>
        <w:jc w:val="both"/>
        <w:rPr>
          <w:rFonts w:asciiTheme="minorHAnsi" w:hAnsiTheme="minorHAnsi" w:cstheme="minorHAnsi"/>
          <w:sz w:val="22"/>
          <w:szCs w:val="22"/>
        </w:rPr>
      </w:pPr>
      <w:r w:rsidRPr="00597308">
        <w:rPr>
          <w:rFonts w:asciiTheme="minorHAnsi" w:hAnsiTheme="minorHAnsi" w:cstheme="minorHAnsi"/>
          <w:sz w:val="22"/>
          <w:szCs w:val="22"/>
        </w:rPr>
        <w:t xml:space="preserve">Any significant variations from agreed service expectations and the cause for </w:t>
      </w:r>
      <w:proofErr w:type="gramStart"/>
      <w:r w:rsidRPr="00597308">
        <w:rPr>
          <w:rFonts w:asciiTheme="minorHAnsi" w:hAnsiTheme="minorHAnsi" w:cstheme="minorHAnsi"/>
          <w:sz w:val="22"/>
          <w:szCs w:val="22"/>
        </w:rPr>
        <w:t>these</w:t>
      </w:r>
      <w:r w:rsidR="001B573B">
        <w:rPr>
          <w:rFonts w:asciiTheme="minorHAnsi" w:hAnsiTheme="minorHAnsi" w:cstheme="minorHAnsi"/>
          <w:sz w:val="22"/>
          <w:szCs w:val="22"/>
        </w:rPr>
        <w:t>;</w:t>
      </w:r>
      <w:proofErr w:type="gramEnd"/>
    </w:p>
    <w:p w14:paraId="35CDC9E5" w14:textId="0B718865" w:rsidR="00597308" w:rsidRPr="00597308" w:rsidRDefault="00597308" w:rsidP="001516C7">
      <w:pPr>
        <w:pStyle w:val="Default"/>
        <w:numPr>
          <w:ilvl w:val="0"/>
          <w:numId w:val="2"/>
        </w:numPr>
        <w:spacing w:line="276" w:lineRule="auto"/>
        <w:jc w:val="both"/>
        <w:rPr>
          <w:rFonts w:asciiTheme="minorHAnsi" w:hAnsiTheme="minorHAnsi" w:cstheme="minorHAnsi"/>
          <w:sz w:val="22"/>
          <w:szCs w:val="22"/>
        </w:rPr>
      </w:pPr>
      <w:r w:rsidRPr="00597308">
        <w:rPr>
          <w:rFonts w:asciiTheme="minorHAnsi" w:hAnsiTheme="minorHAnsi" w:cstheme="minorHAnsi"/>
          <w:sz w:val="22"/>
          <w:szCs w:val="22"/>
        </w:rPr>
        <w:t xml:space="preserve">Any foreseen significant events which may have an impact on the service or the targets during the next reporting </w:t>
      </w:r>
      <w:proofErr w:type="gramStart"/>
      <w:r w:rsidRPr="00597308">
        <w:rPr>
          <w:rFonts w:asciiTheme="minorHAnsi" w:hAnsiTheme="minorHAnsi" w:cstheme="minorHAnsi"/>
          <w:sz w:val="22"/>
          <w:szCs w:val="22"/>
        </w:rPr>
        <w:t>period</w:t>
      </w:r>
      <w:r w:rsidR="001B573B">
        <w:rPr>
          <w:rFonts w:asciiTheme="minorHAnsi" w:hAnsiTheme="minorHAnsi" w:cstheme="minorHAnsi"/>
          <w:sz w:val="22"/>
          <w:szCs w:val="22"/>
        </w:rPr>
        <w:t>;</w:t>
      </w:r>
      <w:proofErr w:type="gramEnd"/>
    </w:p>
    <w:p w14:paraId="32C72A0A" w14:textId="5C713E6E" w:rsidR="00597308" w:rsidRPr="00597308" w:rsidRDefault="00597308" w:rsidP="001516C7">
      <w:pPr>
        <w:pStyle w:val="Default"/>
        <w:numPr>
          <w:ilvl w:val="0"/>
          <w:numId w:val="2"/>
        </w:numPr>
        <w:spacing w:line="276" w:lineRule="auto"/>
        <w:jc w:val="both"/>
        <w:rPr>
          <w:rFonts w:asciiTheme="minorHAnsi" w:hAnsiTheme="minorHAnsi" w:cstheme="minorHAnsi"/>
          <w:sz w:val="22"/>
          <w:szCs w:val="22"/>
        </w:rPr>
      </w:pPr>
      <w:r w:rsidRPr="00597308">
        <w:rPr>
          <w:rFonts w:asciiTheme="minorHAnsi" w:hAnsiTheme="minorHAnsi" w:cstheme="minorHAnsi"/>
          <w:sz w:val="22"/>
          <w:szCs w:val="22"/>
        </w:rPr>
        <w:t xml:space="preserve">Any requirements to amend current services – either scope of services, or the process by which they are </w:t>
      </w:r>
      <w:proofErr w:type="gramStart"/>
      <w:r w:rsidRPr="00597308">
        <w:rPr>
          <w:rFonts w:asciiTheme="minorHAnsi" w:hAnsiTheme="minorHAnsi" w:cstheme="minorHAnsi"/>
          <w:sz w:val="22"/>
          <w:szCs w:val="22"/>
        </w:rPr>
        <w:t>performed</w:t>
      </w:r>
      <w:r w:rsidR="001B573B">
        <w:rPr>
          <w:rFonts w:asciiTheme="minorHAnsi" w:hAnsiTheme="minorHAnsi" w:cstheme="minorHAnsi"/>
          <w:sz w:val="22"/>
          <w:szCs w:val="22"/>
        </w:rPr>
        <w:t>;</w:t>
      </w:r>
      <w:proofErr w:type="gramEnd"/>
    </w:p>
    <w:p w14:paraId="1DA47EED" w14:textId="40ED5B79" w:rsidR="00597308" w:rsidRPr="00597308" w:rsidRDefault="00597308" w:rsidP="001516C7">
      <w:pPr>
        <w:pStyle w:val="Default"/>
        <w:numPr>
          <w:ilvl w:val="0"/>
          <w:numId w:val="2"/>
        </w:numPr>
        <w:spacing w:line="276" w:lineRule="auto"/>
        <w:jc w:val="both"/>
        <w:rPr>
          <w:rFonts w:asciiTheme="minorHAnsi" w:hAnsiTheme="minorHAnsi" w:cstheme="minorHAnsi"/>
          <w:sz w:val="22"/>
          <w:szCs w:val="22"/>
        </w:rPr>
      </w:pPr>
      <w:r w:rsidRPr="00597308">
        <w:rPr>
          <w:rFonts w:asciiTheme="minorHAnsi" w:hAnsiTheme="minorHAnsi" w:cstheme="minorHAnsi"/>
          <w:sz w:val="22"/>
          <w:szCs w:val="22"/>
        </w:rPr>
        <w:t xml:space="preserve">Agree amendments to the SLA to reflect such </w:t>
      </w:r>
      <w:proofErr w:type="gramStart"/>
      <w:r w:rsidRPr="00597308">
        <w:rPr>
          <w:rFonts w:asciiTheme="minorHAnsi" w:hAnsiTheme="minorHAnsi" w:cstheme="minorHAnsi"/>
          <w:sz w:val="22"/>
          <w:szCs w:val="22"/>
        </w:rPr>
        <w:t>changes</w:t>
      </w:r>
      <w:r w:rsidR="001B573B">
        <w:rPr>
          <w:rFonts w:asciiTheme="minorHAnsi" w:hAnsiTheme="minorHAnsi" w:cstheme="minorHAnsi"/>
          <w:sz w:val="22"/>
          <w:szCs w:val="22"/>
        </w:rPr>
        <w:t>;</w:t>
      </w:r>
      <w:proofErr w:type="gramEnd"/>
    </w:p>
    <w:p w14:paraId="4AA613E7" w14:textId="36DFBAA0" w:rsidR="00597308" w:rsidRPr="00597308" w:rsidRDefault="00597308" w:rsidP="001516C7">
      <w:pPr>
        <w:pStyle w:val="Default"/>
        <w:numPr>
          <w:ilvl w:val="0"/>
          <w:numId w:val="2"/>
        </w:numPr>
        <w:spacing w:line="276" w:lineRule="auto"/>
        <w:jc w:val="both"/>
        <w:rPr>
          <w:rFonts w:asciiTheme="minorHAnsi" w:hAnsiTheme="minorHAnsi" w:cstheme="minorHAnsi"/>
          <w:sz w:val="22"/>
          <w:szCs w:val="22"/>
        </w:rPr>
      </w:pPr>
      <w:r w:rsidRPr="00597308">
        <w:rPr>
          <w:rFonts w:asciiTheme="minorHAnsi" w:hAnsiTheme="minorHAnsi" w:cstheme="minorHAnsi"/>
          <w:sz w:val="22"/>
          <w:szCs w:val="22"/>
        </w:rPr>
        <w:t>Validate targets for the next reporting period</w:t>
      </w:r>
      <w:r w:rsidR="00234CFB">
        <w:rPr>
          <w:rFonts w:asciiTheme="minorHAnsi" w:hAnsiTheme="minorHAnsi" w:cstheme="minorHAnsi"/>
          <w:sz w:val="22"/>
          <w:szCs w:val="22"/>
        </w:rPr>
        <w:t>.</w:t>
      </w:r>
    </w:p>
    <w:p w14:paraId="2AF536AD" w14:textId="77777777" w:rsidR="00234CFB" w:rsidRDefault="00234CFB" w:rsidP="00234CFB">
      <w:pPr>
        <w:pStyle w:val="Default"/>
        <w:spacing w:line="276" w:lineRule="auto"/>
        <w:jc w:val="both"/>
        <w:rPr>
          <w:rFonts w:asciiTheme="minorHAnsi" w:hAnsiTheme="minorHAnsi" w:cstheme="minorHAnsi"/>
          <w:sz w:val="22"/>
          <w:szCs w:val="22"/>
        </w:rPr>
      </w:pPr>
    </w:p>
    <w:p w14:paraId="6C026FB5" w14:textId="59E46B4C" w:rsidR="00597308" w:rsidRPr="00597308" w:rsidRDefault="00597308" w:rsidP="00234CFB">
      <w:pPr>
        <w:pStyle w:val="Default"/>
        <w:spacing w:line="276" w:lineRule="auto"/>
        <w:jc w:val="both"/>
        <w:rPr>
          <w:rFonts w:asciiTheme="minorHAnsi" w:hAnsiTheme="minorHAnsi" w:cstheme="minorHAnsi"/>
          <w:sz w:val="22"/>
          <w:szCs w:val="22"/>
        </w:rPr>
      </w:pPr>
      <w:r w:rsidRPr="00597308">
        <w:rPr>
          <w:rFonts w:asciiTheme="minorHAnsi" w:hAnsiTheme="minorHAnsi" w:cstheme="minorHAnsi"/>
          <w:sz w:val="22"/>
          <w:szCs w:val="22"/>
        </w:rPr>
        <w:t xml:space="preserve">Service reviews will be attended by at least: the representatives nominated in Section 1.2 above. </w:t>
      </w:r>
    </w:p>
    <w:p w14:paraId="1E7E128D" w14:textId="77777777" w:rsidR="008F1B50" w:rsidRPr="0023629E" w:rsidRDefault="008F1B50" w:rsidP="001516C7">
      <w:pPr>
        <w:pStyle w:val="Default"/>
        <w:spacing w:line="276" w:lineRule="auto"/>
        <w:jc w:val="both"/>
        <w:rPr>
          <w:rFonts w:asciiTheme="minorHAnsi" w:hAnsiTheme="minorHAnsi" w:cstheme="minorHAnsi"/>
          <w:sz w:val="22"/>
          <w:szCs w:val="22"/>
        </w:rPr>
      </w:pPr>
    </w:p>
    <w:p w14:paraId="545009FC" w14:textId="4F0170C4" w:rsidR="000C1A38" w:rsidRDefault="00597308" w:rsidP="001516C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The reviews may also be attended by other relevant parties, as required.</w:t>
      </w:r>
    </w:p>
    <w:p w14:paraId="667B135B" w14:textId="77777777" w:rsidR="00071D79" w:rsidRPr="00071D79" w:rsidRDefault="00071D79" w:rsidP="001516C7">
      <w:pPr>
        <w:pStyle w:val="Default"/>
        <w:spacing w:line="276" w:lineRule="auto"/>
        <w:jc w:val="both"/>
        <w:rPr>
          <w:rFonts w:asciiTheme="minorHAnsi" w:hAnsiTheme="minorHAnsi" w:cstheme="minorHAnsi"/>
          <w:sz w:val="22"/>
          <w:szCs w:val="22"/>
        </w:rPr>
      </w:pPr>
    </w:p>
    <w:p w14:paraId="62592F54" w14:textId="77777777" w:rsidR="008F1B50" w:rsidRPr="0023629E" w:rsidRDefault="008F1B50" w:rsidP="001516C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required review inputs are: </w:t>
      </w:r>
    </w:p>
    <w:p w14:paraId="12798FCC" w14:textId="435A8FE6" w:rsidR="008F1B50" w:rsidRPr="0023629E" w:rsidRDefault="008F1B50" w:rsidP="001516C7">
      <w:pPr>
        <w:pStyle w:val="Default"/>
        <w:numPr>
          <w:ilvl w:val="0"/>
          <w:numId w:val="2"/>
        </w:numPr>
        <w:spacing w:line="276" w:lineRule="auto"/>
        <w:jc w:val="both"/>
        <w:rPr>
          <w:rFonts w:asciiTheme="minorHAnsi" w:hAnsiTheme="minorHAnsi" w:cstheme="minorHAnsi"/>
          <w:sz w:val="22"/>
          <w:szCs w:val="22"/>
        </w:rPr>
      </w:pPr>
      <w:proofErr w:type="gramStart"/>
      <w:r w:rsidRPr="0023629E">
        <w:rPr>
          <w:rFonts w:asciiTheme="minorHAnsi" w:hAnsiTheme="minorHAnsi" w:cstheme="minorHAnsi"/>
          <w:sz w:val="22"/>
          <w:szCs w:val="22"/>
        </w:rPr>
        <w:t>Agenda</w:t>
      </w:r>
      <w:r w:rsidR="00234CFB">
        <w:rPr>
          <w:rFonts w:asciiTheme="minorHAnsi" w:hAnsiTheme="minorHAnsi" w:cstheme="minorHAnsi"/>
          <w:sz w:val="22"/>
          <w:szCs w:val="22"/>
        </w:rPr>
        <w:t>;</w:t>
      </w:r>
      <w:proofErr w:type="gramEnd"/>
    </w:p>
    <w:p w14:paraId="71EDA82E" w14:textId="70A940BB" w:rsidR="008F1B50" w:rsidRPr="008F1B50" w:rsidRDefault="008F1B50" w:rsidP="001516C7">
      <w:pPr>
        <w:pStyle w:val="Default"/>
        <w:numPr>
          <w:ilvl w:val="0"/>
          <w:numId w:val="2"/>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Review of agreed KPI’s (including any corrective actions</w:t>
      </w:r>
      <w:proofErr w:type="gramStart"/>
      <w:r w:rsidRPr="0023629E">
        <w:rPr>
          <w:rFonts w:asciiTheme="minorHAnsi" w:hAnsiTheme="minorHAnsi" w:cstheme="minorHAnsi"/>
          <w:sz w:val="22"/>
          <w:szCs w:val="22"/>
        </w:rPr>
        <w:t>)</w:t>
      </w:r>
      <w:r w:rsidR="00234CFB">
        <w:rPr>
          <w:rFonts w:asciiTheme="minorHAnsi" w:hAnsiTheme="minorHAnsi" w:cstheme="minorHAnsi"/>
          <w:sz w:val="22"/>
          <w:szCs w:val="22"/>
        </w:rPr>
        <w:t>;</w:t>
      </w:r>
      <w:proofErr w:type="gramEnd"/>
    </w:p>
    <w:p w14:paraId="4559D5D6" w14:textId="36FDF589" w:rsidR="008F1B50" w:rsidRPr="008F1B50" w:rsidRDefault="008F1B50" w:rsidP="001516C7">
      <w:pPr>
        <w:pStyle w:val="Default"/>
        <w:numPr>
          <w:ilvl w:val="0"/>
          <w:numId w:val="2"/>
        </w:numPr>
        <w:spacing w:line="276" w:lineRule="auto"/>
        <w:jc w:val="both"/>
        <w:rPr>
          <w:rFonts w:asciiTheme="minorHAnsi" w:hAnsiTheme="minorHAnsi" w:cstheme="minorHAnsi"/>
          <w:sz w:val="22"/>
          <w:szCs w:val="22"/>
        </w:rPr>
      </w:pPr>
      <w:r w:rsidRPr="008F1B50">
        <w:rPr>
          <w:rFonts w:asciiTheme="minorHAnsi" w:hAnsiTheme="minorHAnsi" w:cstheme="minorHAnsi"/>
          <w:sz w:val="22"/>
          <w:szCs w:val="22"/>
        </w:rPr>
        <w:t xml:space="preserve">Current SLA between the </w:t>
      </w:r>
      <w:proofErr w:type="gramStart"/>
      <w:r w:rsidRPr="008F1B50">
        <w:rPr>
          <w:rFonts w:asciiTheme="minorHAnsi" w:hAnsiTheme="minorHAnsi" w:cstheme="minorHAnsi"/>
          <w:sz w:val="22"/>
          <w:szCs w:val="22"/>
        </w:rPr>
        <w:t>parties</w:t>
      </w:r>
      <w:r w:rsidR="00234CFB">
        <w:rPr>
          <w:rFonts w:asciiTheme="minorHAnsi" w:hAnsiTheme="minorHAnsi" w:cstheme="minorHAnsi"/>
          <w:sz w:val="22"/>
          <w:szCs w:val="22"/>
        </w:rPr>
        <w:t>;</w:t>
      </w:r>
      <w:proofErr w:type="gramEnd"/>
    </w:p>
    <w:p w14:paraId="226D4697" w14:textId="61640F38" w:rsidR="008F1B50" w:rsidRPr="008F1B50" w:rsidRDefault="008F1B50" w:rsidP="001516C7">
      <w:pPr>
        <w:pStyle w:val="Default"/>
        <w:numPr>
          <w:ilvl w:val="0"/>
          <w:numId w:val="2"/>
        </w:numPr>
        <w:spacing w:line="276" w:lineRule="auto"/>
        <w:jc w:val="both"/>
        <w:rPr>
          <w:rFonts w:asciiTheme="minorHAnsi" w:hAnsiTheme="minorHAnsi" w:cstheme="minorHAnsi"/>
          <w:sz w:val="22"/>
          <w:szCs w:val="22"/>
        </w:rPr>
      </w:pPr>
      <w:r w:rsidRPr="008F1B50">
        <w:rPr>
          <w:rFonts w:asciiTheme="minorHAnsi" w:hAnsiTheme="minorHAnsi" w:cstheme="minorHAnsi"/>
          <w:sz w:val="22"/>
          <w:szCs w:val="22"/>
        </w:rPr>
        <w:t xml:space="preserve">All contracts performed by Service Provider on behalf of the </w:t>
      </w:r>
      <w:proofErr w:type="gramStart"/>
      <w:r w:rsidRPr="008F1B50">
        <w:rPr>
          <w:rFonts w:asciiTheme="minorHAnsi" w:hAnsiTheme="minorHAnsi" w:cstheme="minorHAnsi"/>
          <w:sz w:val="22"/>
          <w:szCs w:val="22"/>
        </w:rPr>
        <w:t>Client</w:t>
      </w:r>
      <w:r w:rsidR="00234CFB">
        <w:rPr>
          <w:rFonts w:asciiTheme="minorHAnsi" w:hAnsiTheme="minorHAnsi" w:cstheme="minorHAnsi"/>
          <w:sz w:val="22"/>
          <w:szCs w:val="22"/>
        </w:rPr>
        <w:t>;</w:t>
      </w:r>
      <w:proofErr w:type="gramEnd"/>
    </w:p>
    <w:p w14:paraId="5539CC25" w14:textId="251FF605" w:rsidR="008F1B50" w:rsidRPr="008F1B50" w:rsidRDefault="008F1B50" w:rsidP="001516C7">
      <w:pPr>
        <w:pStyle w:val="Default"/>
        <w:numPr>
          <w:ilvl w:val="0"/>
          <w:numId w:val="2"/>
        </w:numPr>
        <w:spacing w:line="276" w:lineRule="auto"/>
        <w:jc w:val="both"/>
        <w:rPr>
          <w:rFonts w:asciiTheme="minorHAnsi" w:hAnsiTheme="minorHAnsi" w:cstheme="minorHAnsi"/>
          <w:sz w:val="22"/>
          <w:szCs w:val="22"/>
        </w:rPr>
      </w:pPr>
      <w:r w:rsidRPr="008F1B50">
        <w:rPr>
          <w:rFonts w:asciiTheme="minorHAnsi" w:hAnsiTheme="minorHAnsi" w:cstheme="minorHAnsi"/>
          <w:sz w:val="22"/>
          <w:szCs w:val="22"/>
        </w:rPr>
        <w:t>Any relevant documentation which pertains to the proposed amendments to the SLA</w:t>
      </w:r>
      <w:r w:rsidR="00234CFB">
        <w:rPr>
          <w:rFonts w:asciiTheme="minorHAnsi" w:hAnsiTheme="minorHAnsi" w:cstheme="minorHAnsi"/>
          <w:sz w:val="22"/>
          <w:szCs w:val="22"/>
        </w:rPr>
        <w:t>.</w:t>
      </w:r>
    </w:p>
    <w:p w14:paraId="2FF176EE" w14:textId="77777777" w:rsidR="008F1B50" w:rsidRPr="0023629E" w:rsidRDefault="008F1B50" w:rsidP="001516C7">
      <w:pPr>
        <w:pStyle w:val="Default"/>
        <w:spacing w:line="276" w:lineRule="auto"/>
        <w:jc w:val="both"/>
        <w:rPr>
          <w:rFonts w:asciiTheme="minorHAnsi" w:hAnsiTheme="minorHAnsi" w:cstheme="minorHAnsi"/>
          <w:sz w:val="22"/>
          <w:szCs w:val="22"/>
        </w:rPr>
      </w:pPr>
    </w:p>
    <w:p w14:paraId="2559979C" w14:textId="4CE95F15" w:rsidR="008F1B50" w:rsidRPr="008F1B50" w:rsidRDefault="008F1B50" w:rsidP="001516C7">
      <w:pPr>
        <w:pStyle w:val="Default"/>
        <w:spacing w:line="276" w:lineRule="auto"/>
        <w:jc w:val="both"/>
        <w:rPr>
          <w:rFonts w:asciiTheme="minorHAnsi" w:hAnsiTheme="minorHAnsi" w:cstheme="minorHAnsi"/>
          <w:sz w:val="22"/>
          <w:szCs w:val="22"/>
        </w:rPr>
      </w:pPr>
      <w:r w:rsidRPr="008F1B50">
        <w:rPr>
          <w:rFonts w:asciiTheme="minorHAnsi" w:hAnsiTheme="minorHAnsi" w:cstheme="minorHAnsi"/>
          <w:sz w:val="22"/>
          <w:szCs w:val="22"/>
        </w:rPr>
        <w:t xml:space="preserve">The required review outputs are: </w:t>
      </w:r>
    </w:p>
    <w:p w14:paraId="791A1249" w14:textId="76610C17" w:rsidR="008F1B50" w:rsidRPr="008F1B50" w:rsidRDefault="008F1B50" w:rsidP="001516C7">
      <w:pPr>
        <w:pStyle w:val="Default"/>
        <w:numPr>
          <w:ilvl w:val="0"/>
          <w:numId w:val="3"/>
        </w:numPr>
        <w:spacing w:line="276" w:lineRule="auto"/>
        <w:jc w:val="both"/>
        <w:rPr>
          <w:rFonts w:asciiTheme="minorHAnsi" w:hAnsiTheme="minorHAnsi" w:cstheme="minorHAnsi"/>
          <w:sz w:val="22"/>
          <w:szCs w:val="22"/>
        </w:rPr>
      </w:pPr>
      <w:r w:rsidRPr="008F1B50">
        <w:rPr>
          <w:rFonts w:asciiTheme="minorHAnsi" w:hAnsiTheme="minorHAnsi" w:cstheme="minorHAnsi"/>
          <w:sz w:val="22"/>
          <w:szCs w:val="22"/>
        </w:rPr>
        <w:t xml:space="preserve">Revised KPI’s, if </w:t>
      </w:r>
      <w:proofErr w:type="gramStart"/>
      <w:r w:rsidRPr="008F1B50">
        <w:rPr>
          <w:rFonts w:asciiTheme="minorHAnsi" w:hAnsiTheme="minorHAnsi" w:cstheme="minorHAnsi"/>
          <w:sz w:val="22"/>
          <w:szCs w:val="22"/>
        </w:rPr>
        <w:t>necessary</w:t>
      </w:r>
      <w:r w:rsidR="00234CFB">
        <w:rPr>
          <w:rFonts w:asciiTheme="minorHAnsi" w:hAnsiTheme="minorHAnsi" w:cstheme="minorHAnsi"/>
          <w:sz w:val="22"/>
          <w:szCs w:val="22"/>
        </w:rPr>
        <w:t>;</w:t>
      </w:r>
      <w:proofErr w:type="gramEnd"/>
    </w:p>
    <w:p w14:paraId="783C79D2" w14:textId="6B726893" w:rsidR="008F1B50" w:rsidRPr="008F1B50" w:rsidRDefault="008F1B50" w:rsidP="001516C7">
      <w:pPr>
        <w:pStyle w:val="Default"/>
        <w:numPr>
          <w:ilvl w:val="0"/>
          <w:numId w:val="3"/>
        </w:numPr>
        <w:spacing w:line="276" w:lineRule="auto"/>
        <w:jc w:val="both"/>
        <w:rPr>
          <w:rFonts w:asciiTheme="minorHAnsi" w:hAnsiTheme="minorHAnsi" w:cstheme="minorHAnsi"/>
          <w:sz w:val="22"/>
          <w:szCs w:val="22"/>
        </w:rPr>
      </w:pPr>
      <w:r w:rsidRPr="008F1B50">
        <w:rPr>
          <w:rFonts w:asciiTheme="minorHAnsi" w:hAnsiTheme="minorHAnsi" w:cstheme="minorHAnsi"/>
          <w:sz w:val="22"/>
          <w:szCs w:val="22"/>
        </w:rPr>
        <w:t xml:space="preserve">Review </w:t>
      </w:r>
      <w:proofErr w:type="gramStart"/>
      <w:r w:rsidRPr="008F1B50">
        <w:rPr>
          <w:rFonts w:asciiTheme="minorHAnsi" w:hAnsiTheme="minorHAnsi" w:cstheme="minorHAnsi"/>
          <w:sz w:val="22"/>
          <w:szCs w:val="22"/>
        </w:rPr>
        <w:t>minutes</w:t>
      </w:r>
      <w:r w:rsidR="00234CFB">
        <w:rPr>
          <w:rFonts w:asciiTheme="minorHAnsi" w:hAnsiTheme="minorHAnsi" w:cstheme="minorHAnsi"/>
          <w:sz w:val="22"/>
          <w:szCs w:val="22"/>
        </w:rPr>
        <w:t>;</w:t>
      </w:r>
      <w:proofErr w:type="gramEnd"/>
    </w:p>
    <w:p w14:paraId="431A5E81" w14:textId="74FABE3D" w:rsidR="008F1B50" w:rsidRPr="0023629E" w:rsidRDefault="008F1B50" w:rsidP="001516C7">
      <w:pPr>
        <w:pStyle w:val="Default"/>
        <w:numPr>
          <w:ilvl w:val="0"/>
          <w:numId w:val="3"/>
        </w:numPr>
        <w:spacing w:line="276" w:lineRule="auto"/>
        <w:jc w:val="both"/>
        <w:rPr>
          <w:rFonts w:asciiTheme="minorHAnsi" w:hAnsiTheme="minorHAnsi" w:cstheme="minorHAnsi"/>
          <w:sz w:val="22"/>
          <w:szCs w:val="22"/>
        </w:rPr>
      </w:pPr>
      <w:r w:rsidRPr="008F1B50">
        <w:rPr>
          <w:rFonts w:asciiTheme="minorHAnsi" w:hAnsiTheme="minorHAnsi" w:cstheme="minorHAnsi"/>
          <w:sz w:val="22"/>
          <w:szCs w:val="22"/>
        </w:rPr>
        <w:t xml:space="preserve">SLA, amended with any agreed changes, if required. </w:t>
      </w:r>
    </w:p>
    <w:p w14:paraId="3A8E2731" w14:textId="77777777" w:rsidR="00A22AC3" w:rsidRPr="0023629E" w:rsidRDefault="00A22AC3" w:rsidP="001516C7">
      <w:pPr>
        <w:pStyle w:val="Default"/>
        <w:jc w:val="both"/>
        <w:rPr>
          <w:rFonts w:asciiTheme="minorHAnsi" w:hAnsiTheme="minorHAnsi" w:cstheme="minorHAnsi"/>
          <w:sz w:val="22"/>
          <w:szCs w:val="22"/>
        </w:rPr>
      </w:pPr>
    </w:p>
    <w:p w14:paraId="6B06B792" w14:textId="32800FF1" w:rsidR="00A22AC3" w:rsidRPr="0023629E" w:rsidRDefault="00E422D1" w:rsidP="001516C7">
      <w:pPr>
        <w:pStyle w:val="Heading2"/>
        <w:jc w:val="both"/>
        <w:rPr>
          <w:rFonts w:asciiTheme="minorHAnsi" w:hAnsiTheme="minorHAnsi" w:cstheme="minorHAnsi"/>
          <w:szCs w:val="22"/>
        </w:rPr>
      </w:pPr>
      <w:bookmarkStart w:id="29" w:name="_Toc159949111"/>
      <w:bookmarkStart w:id="30" w:name="_Toc171508407"/>
      <w:r>
        <w:rPr>
          <w:rFonts w:asciiTheme="minorHAnsi" w:hAnsiTheme="minorHAnsi" w:cstheme="minorHAnsi"/>
          <w:szCs w:val="22"/>
        </w:rPr>
        <w:lastRenderedPageBreak/>
        <w:t xml:space="preserve">(ii) </w:t>
      </w:r>
      <w:r w:rsidR="00A22AC3" w:rsidRPr="0023629E">
        <w:rPr>
          <w:rFonts w:asciiTheme="minorHAnsi" w:hAnsiTheme="minorHAnsi" w:cstheme="minorHAnsi"/>
          <w:szCs w:val="22"/>
        </w:rPr>
        <w:t>Performance Review</w:t>
      </w:r>
      <w:bookmarkEnd w:id="29"/>
      <w:bookmarkEnd w:id="30"/>
      <w:r w:rsidR="00A22AC3" w:rsidRPr="0023629E">
        <w:rPr>
          <w:rFonts w:asciiTheme="minorHAnsi" w:hAnsiTheme="minorHAnsi" w:cstheme="minorHAnsi"/>
          <w:szCs w:val="22"/>
        </w:rPr>
        <w:t xml:space="preserve"> </w:t>
      </w:r>
    </w:p>
    <w:p w14:paraId="7BBD5AE4" w14:textId="5DA6320B" w:rsidR="00A22AC3" w:rsidRPr="0023629E" w:rsidRDefault="00A22AC3" w:rsidP="0037332C">
      <w:pPr>
        <w:pStyle w:val="Default"/>
        <w:spacing w:after="240" w:line="276" w:lineRule="auto"/>
        <w:jc w:val="both"/>
        <w:rPr>
          <w:rFonts w:asciiTheme="minorHAnsi" w:hAnsiTheme="minorHAnsi" w:cstheme="minorHAnsi"/>
          <w:sz w:val="22"/>
          <w:szCs w:val="22"/>
        </w:rPr>
      </w:pPr>
      <w:r w:rsidRPr="0023629E">
        <w:rPr>
          <w:rFonts w:asciiTheme="minorHAnsi" w:hAnsiTheme="minorHAnsi" w:cstheme="minorHAnsi"/>
          <w:sz w:val="22"/>
          <w:szCs w:val="22"/>
        </w:rPr>
        <w:t>The agenda for this review will be based upon the service level expectations recorded in this SLA along with any additional performance matters which have arisen in the course of the previous review period. Failure to meet the expectations set out in this SLA may be grounds for the Client to terminate the contract.</w:t>
      </w:r>
    </w:p>
    <w:p w14:paraId="455F9FC6" w14:textId="29A203B1" w:rsidR="00EF11AE" w:rsidRPr="0023629E" w:rsidRDefault="00A22AC3" w:rsidP="0037332C">
      <w:pPr>
        <w:pStyle w:val="Default"/>
        <w:spacing w:after="240"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following key performance indicators (KPIs) will be measured, reported on by the Service provider. The appointed representatives nominated in </w:t>
      </w:r>
      <w:r w:rsidR="00D425E6" w:rsidRPr="00D425E6">
        <w:rPr>
          <w:rFonts w:asciiTheme="minorHAnsi" w:hAnsiTheme="minorHAnsi" w:cstheme="minorHAnsi"/>
          <w:sz w:val="22"/>
          <w:szCs w:val="22"/>
        </w:rPr>
        <w:t>S</w:t>
      </w:r>
      <w:r w:rsidRPr="00D425E6">
        <w:rPr>
          <w:rFonts w:asciiTheme="minorHAnsi" w:hAnsiTheme="minorHAnsi" w:cstheme="minorHAnsi"/>
          <w:sz w:val="22"/>
          <w:szCs w:val="22"/>
        </w:rPr>
        <w:t>ection 1</w:t>
      </w:r>
      <w:r w:rsidR="000C1A38" w:rsidRPr="00D425E6">
        <w:rPr>
          <w:rFonts w:asciiTheme="minorHAnsi" w:hAnsiTheme="minorHAnsi" w:cstheme="minorHAnsi"/>
          <w:sz w:val="22"/>
          <w:szCs w:val="22"/>
        </w:rPr>
        <w:t>(ii)</w:t>
      </w:r>
      <w:r w:rsidRPr="0023629E">
        <w:rPr>
          <w:rFonts w:asciiTheme="minorHAnsi" w:hAnsiTheme="minorHAnsi" w:cstheme="minorHAnsi"/>
          <w:sz w:val="22"/>
          <w:szCs w:val="22"/>
        </w:rPr>
        <w:t xml:space="preserve"> will meet </w:t>
      </w:r>
      <w:r w:rsidR="000C1A38" w:rsidRPr="0023629E">
        <w:rPr>
          <w:rFonts w:asciiTheme="minorHAnsi" w:hAnsiTheme="minorHAnsi" w:cstheme="minorHAnsi"/>
          <w:sz w:val="22"/>
          <w:szCs w:val="22"/>
        </w:rPr>
        <w:t>Quarterly</w:t>
      </w:r>
      <w:r w:rsidRPr="0023629E">
        <w:rPr>
          <w:rFonts w:asciiTheme="minorHAnsi" w:hAnsiTheme="minorHAnsi" w:cstheme="minorHAnsi"/>
          <w:sz w:val="22"/>
          <w:szCs w:val="22"/>
        </w:rPr>
        <w:t xml:space="preserve">, </w:t>
      </w:r>
      <w:bookmarkStart w:id="31" w:name="_Hlk160622214"/>
      <w:r w:rsidRPr="0023629E">
        <w:rPr>
          <w:rFonts w:asciiTheme="minorHAnsi" w:hAnsiTheme="minorHAnsi" w:cstheme="minorHAnsi"/>
          <w:sz w:val="22"/>
          <w:szCs w:val="22"/>
        </w:rPr>
        <w:t>or when required, to review performance.</w:t>
      </w:r>
      <w:bookmarkEnd w:id="31"/>
    </w:p>
    <w:p w14:paraId="5CE6E05A" w14:textId="77777777" w:rsidR="00EF11AE" w:rsidRPr="00523408" w:rsidRDefault="00EF11AE" w:rsidP="001516C7">
      <w:pPr>
        <w:pStyle w:val="Default"/>
        <w:spacing w:line="276" w:lineRule="auto"/>
        <w:jc w:val="both"/>
        <w:rPr>
          <w:rFonts w:asciiTheme="minorHAnsi" w:hAnsiTheme="minorHAnsi" w:cstheme="minorHAnsi"/>
          <w:b/>
          <w:bCs/>
          <w:sz w:val="22"/>
          <w:szCs w:val="22"/>
        </w:rPr>
      </w:pPr>
      <w:r w:rsidRPr="00523408">
        <w:rPr>
          <w:rFonts w:asciiTheme="minorHAnsi" w:hAnsiTheme="minorHAnsi" w:cstheme="minorHAnsi"/>
          <w:b/>
          <w:bCs/>
          <w:sz w:val="22"/>
          <w:szCs w:val="22"/>
          <w:highlight w:val="yellow"/>
        </w:rPr>
        <w:t>Customer Service Targets</w:t>
      </w:r>
      <w:r w:rsidRPr="00523408">
        <w:rPr>
          <w:rFonts w:asciiTheme="minorHAnsi" w:hAnsiTheme="minorHAnsi" w:cstheme="minorHAnsi"/>
          <w:b/>
          <w:bCs/>
          <w:sz w:val="22"/>
          <w:szCs w:val="22"/>
        </w:rPr>
        <w:t xml:space="preserve"> </w:t>
      </w:r>
    </w:p>
    <w:p w14:paraId="2039B7F6" w14:textId="1F22C9FD" w:rsidR="00EF11AE" w:rsidRPr="00B93981"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Complaints to be acknowledged within </w:t>
      </w:r>
      <w:r w:rsidRPr="00B93981">
        <w:rPr>
          <w:rFonts w:asciiTheme="minorHAnsi" w:hAnsiTheme="minorHAnsi" w:cstheme="minorHAnsi"/>
          <w:sz w:val="22"/>
          <w:szCs w:val="22"/>
        </w:rPr>
        <w:t xml:space="preserve">24 hours of </w:t>
      </w:r>
      <w:proofErr w:type="gramStart"/>
      <w:r w:rsidRPr="00B93981">
        <w:rPr>
          <w:rFonts w:asciiTheme="minorHAnsi" w:hAnsiTheme="minorHAnsi" w:cstheme="minorHAnsi"/>
          <w:sz w:val="22"/>
          <w:szCs w:val="22"/>
        </w:rPr>
        <w:t>receipt</w:t>
      </w:r>
      <w:r w:rsidR="00234CFB">
        <w:rPr>
          <w:rFonts w:asciiTheme="minorHAnsi" w:hAnsiTheme="minorHAnsi" w:cstheme="minorHAnsi"/>
          <w:sz w:val="22"/>
          <w:szCs w:val="22"/>
        </w:rPr>
        <w:t>;</w:t>
      </w:r>
      <w:proofErr w:type="gramEnd"/>
    </w:p>
    <w:p w14:paraId="615314FC" w14:textId="14ABA8AF" w:rsidR="00EF11AE" w:rsidRPr="00B93981" w:rsidRDefault="00EF11AE" w:rsidP="001516C7">
      <w:pPr>
        <w:pStyle w:val="Default"/>
        <w:numPr>
          <w:ilvl w:val="0"/>
          <w:numId w:val="3"/>
        </w:numPr>
        <w:spacing w:line="276" w:lineRule="auto"/>
        <w:jc w:val="both"/>
        <w:rPr>
          <w:rFonts w:asciiTheme="minorHAnsi" w:hAnsiTheme="minorHAnsi" w:cstheme="minorHAnsi"/>
          <w:sz w:val="22"/>
          <w:szCs w:val="22"/>
        </w:rPr>
      </w:pPr>
      <w:r w:rsidRPr="00B93981">
        <w:rPr>
          <w:rFonts w:asciiTheme="minorHAnsi" w:hAnsiTheme="minorHAnsi" w:cstheme="minorHAnsi"/>
          <w:sz w:val="22"/>
          <w:szCs w:val="22"/>
        </w:rPr>
        <w:t>Complaints to be fully resolved within 3 - 5 workdays (depending on complexity</w:t>
      </w:r>
      <w:proofErr w:type="gramStart"/>
      <w:r w:rsidRPr="00B93981">
        <w:rPr>
          <w:rFonts w:asciiTheme="minorHAnsi" w:hAnsiTheme="minorHAnsi" w:cstheme="minorHAnsi"/>
          <w:sz w:val="22"/>
          <w:szCs w:val="22"/>
        </w:rPr>
        <w:t>)</w:t>
      </w:r>
      <w:r w:rsidR="00234CFB">
        <w:rPr>
          <w:rFonts w:asciiTheme="minorHAnsi" w:hAnsiTheme="minorHAnsi" w:cstheme="minorHAnsi"/>
          <w:sz w:val="22"/>
          <w:szCs w:val="22"/>
        </w:rPr>
        <w:t>;</w:t>
      </w:r>
      <w:proofErr w:type="gramEnd"/>
    </w:p>
    <w:p w14:paraId="45C4817E" w14:textId="1872F6C7" w:rsidR="00664BFB"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General Queries to be responded to </w:t>
      </w:r>
      <w:r w:rsidRPr="00B93981">
        <w:rPr>
          <w:rFonts w:asciiTheme="minorHAnsi" w:hAnsiTheme="minorHAnsi" w:cstheme="minorHAnsi"/>
          <w:sz w:val="22"/>
          <w:szCs w:val="22"/>
        </w:rPr>
        <w:t xml:space="preserve">within 24 hours of </w:t>
      </w:r>
      <w:proofErr w:type="gramStart"/>
      <w:r w:rsidRPr="00B93981">
        <w:rPr>
          <w:rFonts w:asciiTheme="minorHAnsi" w:hAnsiTheme="minorHAnsi" w:cstheme="minorHAnsi"/>
          <w:sz w:val="22"/>
          <w:szCs w:val="22"/>
        </w:rPr>
        <w:t>receipt</w:t>
      </w:r>
      <w:r w:rsidR="00234CFB">
        <w:rPr>
          <w:rFonts w:asciiTheme="minorHAnsi" w:hAnsiTheme="minorHAnsi" w:cstheme="minorHAnsi"/>
          <w:sz w:val="22"/>
          <w:szCs w:val="22"/>
        </w:rPr>
        <w:t>;</w:t>
      </w:r>
      <w:proofErr w:type="gramEnd"/>
    </w:p>
    <w:p w14:paraId="79BD8BA6" w14:textId="0D71E26C" w:rsidR="00EF11AE" w:rsidRPr="00664BFB" w:rsidRDefault="00EF11AE" w:rsidP="001516C7">
      <w:pPr>
        <w:pStyle w:val="Default"/>
        <w:numPr>
          <w:ilvl w:val="0"/>
          <w:numId w:val="3"/>
        </w:numPr>
        <w:spacing w:line="276" w:lineRule="auto"/>
        <w:jc w:val="both"/>
        <w:rPr>
          <w:rFonts w:asciiTheme="minorHAnsi" w:hAnsiTheme="minorHAnsi" w:cstheme="minorHAnsi"/>
          <w:sz w:val="22"/>
          <w:szCs w:val="22"/>
        </w:rPr>
      </w:pPr>
      <w:r w:rsidRPr="00664BFB">
        <w:rPr>
          <w:rFonts w:asciiTheme="minorHAnsi" w:hAnsiTheme="minorHAnsi" w:cstheme="minorHAnsi"/>
          <w:sz w:val="22"/>
          <w:szCs w:val="22"/>
        </w:rPr>
        <w:t>All communication is required by e-mail</w:t>
      </w:r>
      <w:r w:rsidR="00234CFB">
        <w:rPr>
          <w:rFonts w:asciiTheme="minorHAnsi" w:hAnsiTheme="minorHAnsi" w:cstheme="minorHAnsi"/>
          <w:sz w:val="22"/>
          <w:szCs w:val="22"/>
        </w:rPr>
        <w:t>.</w:t>
      </w:r>
    </w:p>
    <w:p w14:paraId="0E4D6E3E" w14:textId="77777777" w:rsidR="00EF11AE" w:rsidRPr="0023629E" w:rsidRDefault="00EF11AE" w:rsidP="001516C7">
      <w:pPr>
        <w:pStyle w:val="Default"/>
        <w:spacing w:line="276" w:lineRule="auto"/>
        <w:jc w:val="both"/>
        <w:rPr>
          <w:rFonts w:asciiTheme="minorHAnsi" w:hAnsiTheme="minorHAnsi" w:cstheme="minorHAnsi"/>
          <w:sz w:val="22"/>
          <w:szCs w:val="22"/>
        </w:rPr>
      </w:pPr>
    </w:p>
    <w:p w14:paraId="02E666CC" w14:textId="67FA241E" w:rsidR="00EF11AE" w:rsidRPr="00664BFB" w:rsidRDefault="00EF11AE" w:rsidP="001516C7">
      <w:pPr>
        <w:pStyle w:val="Default"/>
        <w:spacing w:line="276" w:lineRule="auto"/>
        <w:jc w:val="both"/>
        <w:rPr>
          <w:rFonts w:asciiTheme="minorHAnsi" w:hAnsiTheme="minorHAnsi" w:cstheme="minorHAnsi"/>
          <w:sz w:val="22"/>
          <w:szCs w:val="22"/>
        </w:rPr>
      </w:pPr>
      <w:r w:rsidRPr="00523408">
        <w:rPr>
          <w:rFonts w:asciiTheme="minorHAnsi" w:hAnsiTheme="minorHAnsi" w:cstheme="minorHAnsi"/>
          <w:b/>
          <w:bCs/>
          <w:sz w:val="22"/>
          <w:szCs w:val="22"/>
          <w:highlight w:val="yellow"/>
        </w:rPr>
        <w:t>Service / Product Delivery Targets</w:t>
      </w:r>
    </w:p>
    <w:p w14:paraId="5C02401A" w14:textId="65081090" w:rsidR="00EF11AE" w:rsidRPr="0023629E"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Daily operation of the </w:t>
      </w:r>
      <w:proofErr w:type="gramStart"/>
      <w:r w:rsidRPr="0023629E">
        <w:rPr>
          <w:rFonts w:asciiTheme="minorHAnsi" w:hAnsiTheme="minorHAnsi" w:cstheme="minorHAnsi"/>
          <w:sz w:val="22"/>
          <w:szCs w:val="22"/>
        </w:rPr>
        <w:t>service</w:t>
      </w:r>
      <w:r w:rsidR="00234CFB">
        <w:rPr>
          <w:rFonts w:asciiTheme="minorHAnsi" w:hAnsiTheme="minorHAnsi" w:cstheme="minorHAnsi"/>
          <w:sz w:val="22"/>
          <w:szCs w:val="22"/>
        </w:rPr>
        <w:t>;</w:t>
      </w:r>
      <w:proofErr w:type="gramEnd"/>
    </w:p>
    <w:p w14:paraId="5D6214CA" w14:textId="40E34E65" w:rsidR="00EF11AE" w:rsidRDefault="00234CFB" w:rsidP="001516C7">
      <w:pPr>
        <w:pStyle w:val="Default"/>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F</w:t>
      </w:r>
      <w:r w:rsidR="00EF11AE" w:rsidRPr="0023629E">
        <w:rPr>
          <w:rFonts w:asciiTheme="minorHAnsi" w:hAnsiTheme="minorHAnsi" w:cstheme="minorHAnsi"/>
          <w:sz w:val="22"/>
          <w:szCs w:val="22"/>
        </w:rPr>
        <w:t xml:space="preserve">ood </w:t>
      </w:r>
      <w:proofErr w:type="gramStart"/>
      <w:r w:rsidR="00EF11AE" w:rsidRPr="0023629E">
        <w:rPr>
          <w:rFonts w:asciiTheme="minorHAnsi" w:hAnsiTheme="minorHAnsi" w:cstheme="minorHAnsi"/>
          <w:sz w:val="22"/>
          <w:szCs w:val="22"/>
        </w:rPr>
        <w:t>preparation</w:t>
      </w:r>
      <w:r>
        <w:rPr>
          <w:rFonts w:asciiTheme="minorHAnsi" w:hAnsiTheme="minorHAnsi" w:cstheme="minorHAnsi"/>
          <w:sz w:val="22"/>
          <w:szCs w:val="22"/>
        </w:rPr>
        <w:t>;</w:t>
      </w:r>
      <w:proofErr w:type="gramEnd"/>
    </w:p>
    <w:p w14:paraId="61DCFFE5" w14:textId="5F371318" w:rsidR="00495E57" w:rsidRPr="00495E57" w:rsidRDefault="00495E57" w:rsidP="00495E57">
      <w:pPr>
        <w:pStyle w:val="ListParagraph"/>
        <w:numPr>
          <w:ilvl w:val="0"/>
          <w:numId w:val="3"/>
        </w:numPr>
        <w:spacing w:after="0"/>
        <w:rPr>
          <w:rFonts w:cstheme="minorHAnsi"/>
          <w:color w:val="000000"/>
        </w:rPr>
      </w:pPr>
      <w:r w:rsidRPr="00495E57">
        <w:rPr>
          <w:rFonts w:cstheme="minorHAnsi"/>
          <w:color w:val="000000"/>
        </w:rPr>
        <w:t>Menu, as per Healthy Eating Initiative</w:t>
      </w:r>
      <w:r>
        <w:rPr>
          <w:rFonts w:cstheme="minorHAnsi"/>
          <w:color w:val="000000"/>
        </w:rPr>
        <w:t>s</w:t>
      </w:r>
      <w:r w:rsidR="00A41810">
        <w:rPr>
          <w:rFonts w:cstheme="minorHAnsi"/>
          <w:color w:val="000000"/>
        </w:rPr>
        <w:t xml:space="preserve"> and </w:t>
      </w:r>
      <w:r w:rsidR="00C31C19">
        <w:rPr>
          <w:rFonts w:cstheme="minorHAnsi"/>
          <w:color w:val="000000"/>
        </w:rPr>
        <w:t xml:space="preserve">specific </w:t>
      </w:r>
      <w:proofErr w:type="gramStart"/>
      <w:r w:rsidR="00C31C19">
        <w:rPr>
          <w:rFonts w:cstheme="minorHAnsi"/>
          <w:color w:val="000000"/>
        </w:rPr>
        <w:t>requirements</w:t>
      </w:r>
      <w:r>
        <w:rPr>
          <w:rFonts w:cstheme="minorHAnsi"/>
          <w:color w:val="000000"/>
        </w:rPr>
        <w:t>;</w:t>
      </w:r>
      <w:proofErr w:type="gramEnd"/>
    </w:p>
    <w:p w14:paraId="6B451E61" w14:textId="77777777" w:rsidR="00B16C19" w:rsidRPr="0023629E" w:rsidRDefault="00B16C19" w:rsidP="00B16C19">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Variety and choice available (for each </w:t>
      </w:r>
      <w:r>
        <w:rPr>
          <w:rFonts w:asciiTheme="minorHAnsi" w:hAnsiTheme="minorHAnsi" w:cstheme="minorHAnsi"/>
          <w:sz w:val="22"/>
          <w:szCs w:val="22"/>
        </w:rPr>
        <w:t>meal type</w:t>
      </w:r>
      <w:proofErr w:type="gramStart"/>
      <w:r w:rsidRPr="0023629E">
        <w:rPr>
          <w:rFonts w:asciiTheme="minorHAnsi" w:hAnsiTheme="minorHAnsi" w:cstheme="minorHAnsi"/>
          <w:sz w:val="22"/>
          <w:szCs w:val="22"/>
        </w:rPr>
        <w:t>)</w:t>
      </w:r>
      <w:r>
        <w:rPr>
          <w:rFonts w:asciiTheme="minorHAnsi" w:hAnsiTheme="minorHAnsi" w:cstheme="minorHAnsi"/>
          <w:sz w:val="22"/>
          <w:szCs w:val="22"/>
        </w:rPr>
        <w:t>;</w:t>
      </w:r>
      <w:proofErr w:type="gramEnd"/>
    </w:p>
    <w:p w14:paraId="16C47715" w14:textId="6B39ACA2" w:rsidR="00EF11AE"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Quality </w:t>
      </w:r>
      <w:r w:rsidR="00A41810">
        <w:rPr>
          <w:rFonts w:asciiTheme="minorHAnsi" w:hAnsiTheme="minorHAnsi" w:cstheme="minorHAnsi"/>
          <w:sz w:val="22"/>
          <w:szCs w:val="22"/>
        </w:rPr>
        <w:t xml:space="preserve">and freshness of food and drink </w:t>
      </w:r>
      <w:proofErr w:type="gramStart"/>
      <w:r w:rsidR="00A41810">
        <w:rPr>
          <w:rFonts w:asciiTheme="minorHAnsi" w:hAnsiTheme="minorHAnsi" w:cstheme="minorHAnsi"/>
          <w:sz w:val="22"/>
          <w:szCs w:val="22"/>
        </w:rPr>
        <w:t>items</w:t>
      </w:r>
      <w:r w:rsidR="00234CFB">
        <w:rPr>
          <w:rFonts w:asciiTheme="minorHAnsi" w:hAnsiTheme="minorHAnsi" w:cstheme="minorHAnsi"/>
          <w:sz w:val="22"/>
          <w:szCs w:val="22"/>
        </w:rPr>
        <w:t>;</w:t>
      </w:r>
      <w:proofErr w:type="gramEnd"/>
    </w:p>
    <w:p w14:paraId="1A8F6E1C" w14:textId="1A40E81A" w:rsidR="00152351" w:rsidRPr="0023629E" w:rsidRDefault="00FB22DC" w:rsidP="001516C7">
      <w:pPr>
        <w:pStyle w:val="Default"/>
        <w:numPr>
          <w:ilvl w:val="0"/>
          <w:numId w:val="3"/>
        </w:numPr>
        <w:spacing w:line="276" w:lineRule="auto"/>
        <w:jc w:val="both"/>
        <w:rPr>
          <w:rFonts w:asciiTheme="minorHAnsi" w:hAnsiTheme="minorHAnsi" w:cstheme="minorHAnsi"/>
          <w:sz w:val="22"/>
          <w:szCs w:val="22"/>
        </w:rPr>
      </w:pPr>
      <w:r w:rsidRPr="00A57CB0">
        <w:rPr>
          <w:rFonts w:asciiTheme="minorHAnsi" w:hAnsiTheme="minorHAnsi" w:cstheme="minorHAnsi"/>
          <w:sz w:val="22"/>
          <w:szCs w:val="22"/>
          <w:highlight w:val="yellow"/>
        </w:rPr>
        <w:t>A minimum of 10%</w:t>
      </w:r>
      <w:r>
        <w:rPr>
          <w:rFonts w:asciiTheme="minorHAnsi" w:hAnsiTheme="minorHAnsi" w:cstheme="minorHAnsi"/>
          <w:sz w:val="22"/>
          <w:szCs w:val="22"/>
        </w:rPr>
        <w:t xml:space="preserve"> o</w:t>
      </w:r>
      <w:r w:rsidR="00D04208">
        <w:rPr>
          <w:rFonts w:asciiTheme="minorHAnsi" w:hAnsiTheme="minorHAnsi" w:cstheme="minorHAnsi"/>
          <w:sz w:val="22"/>
          <w:szCs w:val="22"/>
        </w:rPr>
        <w:t xml:space="preserve">rganic </w:t>
      </w:r>
      <w:r w:rsidR="00A57CB0">
        <w:rPr>
          <w:rFonts w:asciiTheme="minorHAnsi" w:hAnsiTheme="minorHAnsi" w:cstheme="minorHAnsi"/>
          <w:sz w:val="22"/>
          <w:szCs w:val="22"/>
        </w:rPr>
        <w:t>food and drink items</w:t>
      </w:r>
      <w:r w:rsidR="00D04208">
        <w:rPr>
          <w:rFonts w:asciiTheme="minorHAnsi" w:hAnsiTheme="minorHAnsi" w:cstheme="minorHAnsi"/>
          <w:sz w:val="22"/>
          <w:szCs w:val="22"/>
        </w:rPr>
        <w:t xml:space="preserve"> offered</w:t>
      </w:r>
      <w:r>
        <w:rPr>
          <w:rFonts w:asciiTheme="minorHAnsi" w:hAnsiTheme="minorHAnsi" w:cstheme="minorHAnsi"/>
          <w:sz w:val="22"/>
          <w:szCs w:val="22"/>
        </w:rPr>
        <w:t>,</w:t>
      </w:r>
      <w:r w:rsidR="00D04208">
        <w:rPr>
          <w:rFonts w:asciiTheme="minorHAnsi" w:hAnsiTheme="minorHAnsi" w:cstheme="minorHAnsi"/>
          <w:sz w:val="22"/>
          <w:szCs w:val="22"/>
        </w:rPr>
        <w:t xml:space="preserve"> in compliance with </w:t>
      </w:r>
      <w:r w:rsidRPr="00FB22DC">
        <w:rPr>
          <w:rFonts w:asciiTheme="minorHAnsi" w:hAnsiTheme="minorHAnsi" w:cstheme="minorHAnsi"/>
          <w:sz w:val="22"/>
          <w:szCs w:val="22"/>
          <w:lang w:val="en-GB"/>
        </w:rPr>
        <w:t xml:space="preserve">Regulation (EU) 2018/848 as </w:t>
      </w:r>
      <w:proofErr w:type="gramStart"/>
      <w:r w:rsidRPr="00FB22DC">
        <w:rPr>
          <w:rFonts w:asciiTheme="minorHAnsi" w:hAnsiTheme="minorHAnsi" w:cstheme="minorHAnsi"/>
          <w:sz w:val="22"/>
          <w:szCs w:val="22"/>
          <w:lang w:val="en-GB"/>
        </w:rPr>
        <w:t>amended</w:t>
      </w:r>
      <w:r w:rsidR="00D04208">
        <w:rPr>
          <w:rFonts w:asciiTheme="minorHAnsi" w:hAnsiTheme="minorHAnsi" w:cstheme="minorHAnsi"/>
          <w:sz w:val="22"/>
          <w:szCs w:val="22"/>
        </w:rPr>
        <w:t>;</w:t>
      </w:r>
      <w:proofErr w:type="gramEnd"/>
    </w:p>
    <w:p w14:paraId="7EB226A6" w14:textId="0DA8A0C7" w:rsidR="00EF11AE"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Portion sizes </w:t>
      </w:r>
      <w:proofErr w:type="gramStart"/>
      <w:r w:rsidRPr="0023629E">
        <w:rPr>
          <w:rFonts w:asciiTheme="minorHAnsi" w:hAnsiTheme="minorHAnsi" w:cstheme="minorHAnsi"/>
          <w:sz w:val="22"/>
          <w:szCs w:val="22"/>
        </w:rPr>
        <w:t>applicable</w:t>
      </w:r>
      <w:r w:rsidR="00234CFB">
        <w:rPr>
          <w:rFonts w:asciiTheme="minorHAnsi" w:hAnsiTheme="minorHAnsi" w:cstheme="minorHAnsi"/>
          <w:sz w:val="22"/>
          <w:szCs w:val="22"/>
        </w:rPr>
        <w:t>;</w:t>
      </w:r>
      <w:proofErr w:type="gramEnd"/>
    </w:p>
    <w:p w14:paraId="5D08C076" w14:textId="48F95AF8" w:rsidR="00D16683" w:rsidRPr="0023629E" w:rsidRDefault="00D16683" w:rsidP="001516C7">
      <w:pPr>
        <w:pStyle w:val="Default"/>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Presentation of the </w:t>
      </w:r>
      <w:proofErr w:type="gramStart"/>
      <w:r>
        <w:rPr>
          <w:rFonts w:asciiTheme="minorHAnsi" w:hAnsiTheme="minorHAnsi" w:cstheme="minorHAnsi"/>
          <w:sz w:val="22"/>
          <w:szCs w:val="22"/>
        </w:rPr>
        <w:t>meals;</w:t>
      </w:r>
      <w:proofErr w:type="gramEnd"/>
    </w:p>
    <w:p w14:paraId="1381B973" w14:textId="5ECF6008" w:rsidR="00EF11AE"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Pre-order </w:t>
      </w:r>
      <w:proofErr w:type="gramStart"/>
      <w:r w:rsidRPr="0023629E">
        <w:rPr>
          <w:rFonts w:asciiTheme="minorHAnsi" w:hAnsiTheme="minorHAnsi" w:cstheme="minorHAnsi"/>
          <w:sz w:val="22"/>
          <w:szCs w:val="22"/>
        </w:rPr>
        <w:t>facilities</w:t>
      </w:r>
      <w:r w:rsidR="00234CFB">
        <w:rPr>
          <w:rFonts w:asciiTheme="minorHAnsi" w:hAnsiTheme="minorHAnsi" w:cstheme="minorHAnsi"/>
          <w:sz w:val="22"/>
          <w:szCs w:val="22"/>
        </w:rPr>
        <w:t>;</w:t>
      </w:r>
      <w:proofErr w:type="gramEnd"/>
    </w:p>
    <w:p w14:paraId="49BFBDA2" w14:textId="1572363E" w:rsidR="000D226C" w:rsidRDefault="0084612F" w:rsidP="001516C7">
      <w:pPr>
        <w:pStyle w:val="Default"/>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Quality and reliability of </w:t>
      </w:r>
      <w:proofErr w:type="gramStart"/>
      <w:r>
        <w:rPr>
          <w:rFonts w:asciiTheme="minorHAnsi" w:hAnsiTheme="minorHAnsi" w:cstheme="minorHAnsi"/>
          <w:sz w:val="22"/>
          <w:szCs w:val="22"/>
        </w:rPr>
        <w:t>service;</w:t>
      </w:r>
      <w:proofErr w:type="gramEnd"/>
    </w:p>
    <w:p w14:paraId="0A847932" w14:textId="0D17AB60" w:rsidR="0046141E" w:rsidRDefault="0046141E" w:rsidP="001516C7">
      <w:pPr>
        <w:pStyle w:val="Default"/>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Conduct of </w:t>
      </w:r>
      <w:proofErr w:type="gramStart"/>
      <w:r>
        <w:rPr>
          <w:rFonts w:asciiTheme="minorHAnsi" w:hAnsiTheme="minorHAnsi" w:cstheme="minorHAnsi"/>
          <w:sz w:val="22"/>
          <w:szCs w:val="22"/>
        </w:rPr>
        <w:t>Staff;</w:t>
      </w:r>
      <w:proofErr w:type="gramEnd"/>
    </w:p>
    <w:p w14:paraId="500F2399" w14:textId="55A26F46" w:rsidR="0046141E" w:rsidRPr="0023629E" w:rsidRDefault="0046141E" w:rsidP="001516C7">
      <w:pPr>
        <w:pStyle w:val="Default"/>
        <w:numPr>
          <w:ilvl w:val="0"/>
          <w:numId w:val="3"/>
        </w:num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Cleanliness;</w:t>
      </w:r>
      <w:proofErr w:type="gramEnd"/>
    </w:p>
    <w:p w14:paraId="44FD5BA2" w14:textId="2E030775" w:rsidR="00EF11AE" w:rsidRPr="0023629E"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Transport </w:t>
      </w:r>
      <w:proofErr w:type="gramStart"/>
      <w:r w:rsidRPr="0023629E">
        <w:rPr>
          <w:rFonts w:asciiTheme="minorHAnsi" w:hAnsiTheme="minorHAnsi" w:cstheme="minorHAnsi"/>
          <w:sz w:val="22"/>
          <w:szCs w:val="22"/>
        </w:rPr>
        <w:t>plans</w:t>
      </w:r>
      <w:r w:rsidR="00234CFB">
        <w:rPr>
          <w:rFonts w:asciiTheme="minorHAnsi" w:hAnsiTheme="minorHAnsi" w:cstheme="minorHAnsi"/>
          <w:sz w:val="22"/>
          <w:szCs w:val="22"/>
        </w:rPr>
        <w:t>;</w:t>
      </w:r>
      <w:proofErr w:type="gramEnd"/>
    </w:p>
    <w:p w14:paraId="1096BF34" w14:textId="53832444" w:rsidR="00032BB4" w:rsidRPr="00071D79" w:rsidRDefault="00EF11AE" w:rsidP="001516C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Environmental Innovation</w:t>
      </w:r>
      <w:r w:rsidR="00206E75">
        <w:rPr>
          <w:rFonts w:asciiTheme="minorHAnsi" w:hAnsiTheme="minorHAnsi" w:cstheme="minorHAnsi"/>
          <w:sz w:val="22"/>
          <w:szCs w:val="22"/>
        </w:rPr>
        <w:t>.</w:t>
      </w:r>
    </w:p>
    <w:p w14:paraId="2190627B" w14:textId="7FD04025" w:rsidR="00032BB4" w:rsidRPr="0023629E" w:rsidRDefault="00E422D1" w:rsidP="001516C7">
      <w:pPr>
        <w:pStyle w:val="Heading2"/>
        <w:jc w:val="both"/>
        <w:rPr>
          <w:rFonts w:asciiTheme="minorHAnsi" w:hAnsiTheme="minorHAnsi" w:cstheme="minorHAnsi"/>
          <w:szCs w:val="22"/>
        </w:rPr>
      </w:pPr>
      <w:bookmarkStart w:id="32" w:name="_Toc159949112"/>
      <w:bookmarkStart w:id="33" w:name="_Toc171508408"/>
      <w:r>
        <w:rPr>
          <w:rFonts w:asciiTheme="minorHAnsi" w:hAnsiTheme="minorHAnsi" w:cstheme="minorHAnsi"/>
          <w:szCs w:val="22"/>
        </w:rPr>
        <w:t xml:space="preserve">(iii) </w:t>
      </w:r>
      <w:r w:rsidR="00032BB4" w:rsidRPr="0023629E">
        <w:rPr>
          <w:rFonts w:asciiTheme="minorHAnsi" w:hAnsiTheme="minorHAnsi" w:cstheme="minorHAnsi"/>
          <w:szCs w:val="22"/>
        </w:rPr>
        <w:t>Financial / Management Information Reports</w:t>
      </w:r>
      <w:bookmarkEnd w:id="32"/>
      <w:bookmarkEnd w:id="33"/>
      <w:r w:rsidR="00032BB4" w:rsidRPr="0023629E">
        <w:rPr>
          <w:rFonts w:asciiTheme="minorHAnsi" w:hAnsiTheme="minorHAnsi" w:cstheme="minorHAnsi"/>
          <w:szCs w:val="22"/>
        </w:rPr>
        <w:t xml:space="preserve"> </w:t>
      </w:r>
    </w:p>
    <w:p w14:paraId="4EC7E302" w14:textId="16AB94F4" w:rsidR="00032BB4" w:rsidRPr="0023629E" w:rsidRDefault="00032BB4" w:rsidP="001516C7">
      <w:pPr>
        <w:pStyle w:val="Default"/>
        <w:spacing w:line="276" w:lineRule="auto"/>
        <w:jc w:val="both"/>
        <w:rPr>
          <w:rFonts w:asciiTheme="minorHAnsi" w:hAnsiTheme="minorHAnsi" w:cstheme="minorHAnsi"/>
          <w:color w:val="auto"/>
          <w:sz w:val="22"/>
          <w:szCs w:val="22"/>
        </w:rPr>
      </w:pPr>
      <w:r w:rsidRPr="0023629E">
        <w:rPr>
          <w:rFonts w:asciiTheme="minorHAnsi" w:hAnsiTheme="minorHAnsi" w:cstheme="minorHAnsi"/>
          <w:color w:val="auto"/>
          <w:sz w:val="22"/>
          <w:szCs w:val="22"/>
        </w:rPr>
        <w:t xml:space="preserve">The Service Provider will provide the following either monthly, </w:t>
      </w:r>
      <w:r w:rsidR="00022794" w:rsidRPr="0023629E">
        <w:rPr>
          <w:rFonts w:asciiTheme="minorHAnsi" w:hAnsiTheme="minorHAnsi" w:cstheme="minorHAnsi"/>
          <w:color w:val="auto"/>
          <w:sz w:val="22"/>
          <w:szCs w:val="22"/>
        </w:rPr>
        <w:t>quarterly</w:t>
      </w:r>
      <w:r w:rsidRPr="0023629E">
        <w:rPr>
          <w:rFonts w:asciiTheme="minorHAnsi" w:hAnsiTheme="minorHAnsi" w:cstheme="minorHAnsi"/>
          <w:color w:val="auto"/>
          <w:sz w:val="22"/>
          <w:szCs w:val="22"/>
        </w:rPr>
        <w:t xml:space="preserve"> or on request, reports: including but not limited to; sales reports, funding and operation of school meals programme, provision of food – meals purchased, food wastage, traceability, environmental sustainability, On-time Service Delivery, Invoice Queries. KPI</w:t>
      </w:r>
      <w:r w:rsidR="00022794">
        <w:rPr>
          <w:rFonts w:asciiTheme="minorHAnsi" w:hAnsiTheme="minorHAnsi" w:cstheme="minorHAnsi"/>
          <w:color w:val="auto"/>
          <w:sz w:val="22"/>
          <w:szCs w:val="22"/>
        </w:rPr>
        <w:t>’</w:t>
      </w:r>
      <w:r w:rsidRPr="0023629E">
        <w:rPr>
          <w:rFonts w:asciiTheme="minorHAnsi" w:hAnsiTheme="minorHAnsi" w:cstheme="minorHAnsi"/>
          <w:color w:val="auto"/>
          <w:sz w:val="22"/>
          <w:szCs w:val="22"/>
        </w:rPr>
        <w:t xml:space="preserve">s will be measured on a </w:t>
      </w:r>
      <w:r w:rsidR="00022794" w:rsidRPr="0023629E">
        <w:rPr>
          <w:rFonts w:asciiTheme="minorHAnsi" w:hAnsiTheme="minorHAnsi" w:cstheme="minorHAnsi"/>
          <w:color w:val="auto"/>
          <w:sz w:val="22"/>
          <w:szCs w:val="22"/>
        </w:rPr>
        <w:t>quarterly</w:t>
      </w:r>
      <w:r w:rsidRPr="0023629E">
        <w:rPr>
          <w:rFonts w:asciiTheme="minorHAnsi" w:hAnsiTheme="minorHAnsi" w:cstheme="minorHAnsi"/>
          <w:color w:val="auto"/>
          <w:sz w:val="22"/>
          <w:szCs w:val="22"/>
        </w:rPr>
        <w:t xml:space="preserve"> basis</w:t>
      </w:r>
    </w:p>
    <w:p w14:paraId="5123A69D" w14:textId="77777777" w:rsidR="00E838EA" w:rsidRPr="0023629E" w:rsidRDefault="00E838EA" w:rsidP="001516C7">
      <w:pPr>
        <w:pStyle w:val="Default"/>
        <w:jc w:val="both"/>
        <w:rPr>
          <w:rFonts w:asciiTheme="minorHAnsi" w:hAnsiTheme="minorHAnsi" w:cstheme="minorHAnsi"/>
          <w:color w:val="auto"/>
          <w:sz w:val="22"/>
          <w:szCs w:val="22"/>
        </w:rPr>
      </w:pPr>
    </w:p>
    <w:p w14:paraId="20FCBE23" w14:textId="77777777" w:rsidR="00803D82" w:rsidRPr="0023629E" w:rsidRDefault="00803D82" w:rsidP="001516C7">
      <w:pPr>
        <w:pStyle w:val="Default"/>
        <w:jc w:val="both"/>
        <w:rPr>
          <w:rFonts w:asciiTheme="minorHAnsi" w:hAnsiTheme="minorHAnsi" w:cstheme="minorHAnsi"/>
          <w:color w:val="auto"/>
          <w:sz w:val="22"/>
          <w:szCs w:val="22"/>
        </w:rPr>
      </w:pPr>
    </w:p>
    <w:p w14:paraId="5D334AD7" w14:textId="58825F23" w:rsidR="00803D82" w:rsidRPr="0023629E" w:rsidRDefault="00E422D1" w:rsidP="001516C7">
      <w:pPr>
        <w:pStyle w:val="Heading1"/>
        <w:jc w:val="both"/>
        <w:rPr>
          <w:rFonts w:asciiTheme="minorHAnsi" w:hAnsiTheme="minorHAnsi" w:cstheme="minorHAnsi"/>
          <w:color w:val="000000"/>
        </w:rPr>
      </w:pPr>
      <w:bookmarkStart w:id="34" w:name="_Toc159949113"/>
      <w:bookmarkStart w:id="35" w:name="_Toc171508409"/>
      <w:r>
        <w:rPr>
          <w:rFonts w:asciiTheme="minorHAnsi" w:hAnsiTheme="minorHAnsi" w:cstheme="minorHAnsi"/>
        </w:rPr>
        <w:t xml:space="preserve">Section </w:t>
      </w:r>
      <w:r w:rsidR="00803D82" w:rsidRPr="0023629E">
        <w:rPr>
          <w:rFonts w:asciiTheme="minorHAnsi" w:hAnsiTheme="minorHAnsi" w:cstheme="minorHAnsi"/>
        </w:rPr>
        <w:t>5</w:t>
      </w:r>
      <w:r>
        <w:rPr>
          <w:rFonts w:asciiTheme="minorHAnsi" w:hAnsiTheme="minorHAnsi" w:cstheme="minorHAnsi"/>
        </w:rPr>
        <w:t>: Communications and Service Escalation</w:t>
      </w:r>
      <w:bookmarkEnd w:id="34"/>
      <w:bookmarkEnd w:id="35"/>
    </w:p>
    <w:p w14:paraId="726B79F1" w14:textId="77777777" w:rsidR="008F1B50" w:rsidRPr="0023629E" w:rsidRDefault="008F1B50" w:rsidP="001516C7">
      <w:pPr>
        <w:pStyle w:val="Default"/>
        <w:jc w:val="both"/>
        <w:rPr>
          <w:rFonts w:asciiTheme="minorHAnsi" w:hAnsiTheme="minorHAnsi" w:cstheme="minorHAnsi"/>
          <w:sz w:val="22"/>
          <w:szCs w:val="22"/>
        </w:rPr>
      </w:pPr>
    </w:p>
    <w:p w14:paraId="480886E5" w14:textId="3FD9F9B6" w:rsidR="00F65C16" w:rsidRPr="0023629E" w:rsidRDefault="00E422D1" w:rsidP="001516C7">
      <w:pPr>
        <w:pStyle w:val="Heading2"/>
        <w:jc w:val="both"/>
        <w:rPr>
          <w:rFonts w:asciiTheme="minorHAnsi" w:hAnsiTheme="minorHAnsi" w:cstheme="minorHAnsi"/>
          <w:szCs w:val="22"/>
        </w:rPr>
      </w:pPr>
      <w:bookmarkStart w:id="36" w:name="_Toc159949114"/>
      <w:bookmarkStart w:id="37" w:name="_Toc171508410"/>
      <w:r>
        <w:rPr>
          <w:rFonts w:asciiTheme="minorHAnsi" w:hAnsiTheme="minorHAnsi" w:cstheme="minorHAnsi"/>
          <w:szCs w:val="22"/>
        </w:rPr>
        <w:t xml:space="preserve">(i) </w:t>
      </w:r>
      <w:r w:rsidR="00DB2471" w:rsidRPr="0023629E">
        <w:rPr>
          <w:rFonts w:asciiTheme="minorHAnsi" w:hAnsiTheme="minorHAnsi" w:cstheme="minorHAnsi"/>
          <w:szCs w:val="22"/>
        </w:rPr>
        <w:t>Communications</w:t>
      </w:r>
      <w:bookmarkEnd w:id="36"/>
      <w:bookmarkEnd w:id="37"/>
      <w:r w:rsidR="00DB2471" w:rsidRPr="0023629E">
        <w:rPr>
          <w:rFonts w:asciiTheme="minorHAnsi" w:hAnsiTheme="minorHAnsi" w:cstheme="minorHAnsi"/>
          <w:szCs w:val="22"/>
        </w:rPr>
        <w:t xml:space="preserve"> </w:t>
      </w:r>
    </w:p>
    <w:p w14:paraId="0B19F513" w14:textId="42F6119D" w:rsidR="00AD7BF7" w:rsidRDefault="00F65C16" w:rsidP="001516C7">
      <w:pPr>
        <w:spacing w:after="0" w:line="276" w:lineRule="auto"/>
        <w:jc w:val="both"/>
      </w:pPr>
      <w:bookmarkStart w:id="38" w:name="_Hlk160011847"/>
      <w:r w:rsidRPr="0023629E">
        <w:rPr>
          <w:rFonts w:cstheme="minorHAnsi"/>
        </w:rPr>
        <w:t xml:space="preserve">Communications </w:t>
      </w:r>
      <w:r w:rsidR="00DB2471" w:rsidRPr="0023629E">
        <w:rPr>
          <w:rFonts w:cstheme="minorHAnsi"/>
        </w:rPr>
        <w:t xml:space="preserve">will primarily take place between nominated points of contact from both parties. In case of disruption to service or other need to escalate, the matter will be referred to the following </w:t>
      </w:r>
      <w:r w:rsidR="00DB2471" w:rsidRPr="0023629E">
        <w:rPr>
          <w:rFonts w:cstheme="minorHAnsi"/>
        </w:rPr>
        <w:lastRenderedPageBreak/>
        <w:t>member of management designated by the Service Provider</w:t>
      </w:r>
      <w:r w:rsidR="00AD7BF7">
        <w:rPr>
          <w:rFonts w:cstheme="minorHAnsi"/>
        </w:rPr>
        <w:t xml:space="preserve"> </w:t>
      </w:r>
      <w:r w:rsidR="00AD7BF7" w:rsidRPr="0023629E">
        <w:t xml:space="preserve">at the latest </w:t>
      </w:r>
      <w:r w:rsidR="00AD7BF7" w:rsidRPr="000935B2">
        <w:t>within</w:t>
      </w:r>
      <w:r w:rsidR="00AD7BF7" w:rsidRPr="000935B2">
        <w:rPr>
          <w:b/>
          <w:bCs/>
        </w:rPr>
        <w:t xml:space="preserve"> </w:t>
      </w:r>
      <w:r w:rsidR="00AD7BF7" w:rsidRPr="007A163B">
        <w:t xml:space="preserve">24 </w:t>
      </w:r>
      <w:r w:rsidR="00AD7BF7" w:rsidRPr="0023629E">
        <w:t xml:space="preserve">hours of </w:t>
      </w:r>
      <w:r w:rsidR="00AD7BF7">
        <w:t>occurrence</w:t>
      </w:r>
      <w:r w:rsidR="00386321">
        <w:t xml:space="preserve"> as stated </w:t>
      </w:r>
      <w:bookmarkEnd w:id="38"/>
      <w:r w:rsidR="00386321">
        <w:t xml:space="preserve">in </w:t>
      </w:r>
      <w:r w:rsidR="00AD7BF7" w:rsidRPr="00963852">
        <w:rPr>
          <w:b/>
          <w:bCs/>
          <w:i/>
          <w:iCs/>
        </w:rPr>
        <w:t>Appendix 2</w:t>
      </w:r>
      <w:r w:rsidR="00963852" w:rsidRPr="00963852">
        <w:rPr>
          <w:b/>
          <w:bCs/>
          <w:i/>
          <w:iCs/>
        </w:rPr>
        <w:t>.10</w:t>
      </w:r>
      <w:r w:rsidR="00AD7BF7" w:rsidRPr="00963852">
        <w:rPr>
          <w:b/>
          <w:bCs/>
          <w:i/>
          <w:iCs/>
        </w:rPr>
        <w:t xml:space="preserve"> Contract Management</w:t>
      </w:r>
      <w:r w:rsidR="00773DAD" w:rsidRPr="00963852">
        <w:rPr>
          <w:b/>
          <w:bCs/>
          <w:i/>
          <w:iCs/>
        </w:rPr>
        <w:t>.</w:t>
      </w:r>
    </w:p>
    <w:p w14:paraId="6C86949E" w14:textId="77777777" w:rsidR="00773DAD" w:rsidRDefault="00773DAD" w:rsidP="00071D79">
      <w:pPr>
        <w:spacing w:after="0" w:line="276" w:lineRule="auto"/>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580"/>
      </w:tblGrid>
      <w:tr w:rsidR="00773DAD" w:rsidRPr="0023629E" w14:paraId="6E903A3D" w14:textId="77777777" w:rsidTr="008112FE">
        <w:trPr>
          <w:trHeight w:val="99"/>
        </w:trPr>
        <w:tc>
          <w:tcPr>
            <w:tcW w:w="8580" w:type="dxa"/>
            <w:tcBorders>
              <w:top w:val="none" w:sz="6" w:space="0" w:color="auto"/>
              <w:bottom w:val="none" w:sz="6" w:space="0" w:color="auto"/>
            </w:tcBorders>
          </w:tcPr>
          <w:p w14:paraId="2DFEB252" w14:textId="6CA2C548" w:rsidR="00773DAD" w:rsidRDefault="00773DAD" w:rsidP="008112FE">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CLIENT: </w:t>
            </w:r>
            <w:r w:rsidRPr="00797729">
              <w:rPr>
                <w:rFonts w:ascii="Calibri" w:hAnsi="Calibri" w:cstheme="minorHAnsi"/>
                <w:b/>
                <w:bCs/>
                <w:color w:val="auto"/>
                <w:sz w:val="22"/>
                <w:szCs w:val="22"/>
                <w:highlight w:val="yellow"/>
              </w:rPr>
              <w:t>Insert School Name</w:t>
            </w:r>
          </w:p>
          <w:tbl>
            <w:tblPr>
              <w:tblStyle w:val="TableGrid"/>
              <w:tblW w:w="0" w:type="auto"/>
              <w:tblLayout w:type="fixed"/>
              <w:tblLook w:val="04A0" w:firstRow="1" w:lastRow="0" w:firstColumn="1" w:lastColumn="0" w:noHBand="0" w:noVBand="1"/>
            </w:tblPr>
            <w:tblGrid>
              <w:gridCol w:w="2614"/>
              <w:gridCol w:w="5740"/>
            </w:tblGrid>
            <w:tr w:rsidR="00773DAD" w14:paraId="14B459CD" w14:textId="77777777" w:rsidTr="008112FE">
              <w:tc>
                <w:tcPr>
                  <w:tcW w:w="2614" w:type="dxa"/>
                </w:tcPr>
                <w:p w14:paraId="1F0BCBE8"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Name:</w:t>
                  </w:r>
                </w:p>
              </w:tc>
              <w:tc>
                <w:tcPr>
                  <w:tcW w:w="5740" w:type="dxa"/>
                </w:tcPr>
                <w:p w14:paraId="229A4E23" w14:textId="77777777" w:rsidR="00773DAD" w:rsidRDefault="00773DAD" w:rsidP="008112FE">
                  <w:pPr>
                    <w:pStyle w:val="Default"/>
                    <w:spacing w:line="276" w:lineRule="auto"/>
                    <w:rPr>
                      <w:rFonts w:asciiTheme="minorHAnsi" w:hAnsiTheme="minorHAnsi" w:cstheme="minorHAnsi"/>
                      <w:b/>
                      <w:bCs/>
                      <w:color w:val="auto"/>
                      <w:sz w:val="22"/>
                      <w:szCs w:val="22"/>
                    </w:rPr>
                  </w:pPr>
                  <w:r w:rsidRPr="00773DAD">
                    <w:rPr>
                      <w:rFonts w:asciiTheme="minorHAnsi" w:hAnsiTheme="minorHAnsi" w:cstheme="minorHAnsi"/>
                      <w:b/>
                      <w:bCs/>
                      <w:color w:val="auto"/>
                      <w:sz w:val="22"/>
                      <w:szCs w:val="22"/>
                      <w:highlight w:val="yellow"/>
                    </w:rPr>
                    <w:t xml:space="preserve">Insert relevant details </w:t>
                  </w:r>
                  <w:r w:rsidRPr="00773DAD">
                    <w:rPr>
                      <w:rFonts w:ascii="Cambria Math" w:hAnsi="Cambria Math" w:cs="Cambria Math"/>
                      <w:b/>
                      <w:bCs/>
                      <w:color w:val="auto"/>
                      <w:sz w:val="22"/>
                      <w:szCs w:val="22"/>
                      <w:highlight w:val="yellow"/>
                    </w:rPr>
                    <w:t>⬇️</w:t>
                  </w:r>
                </w:p>
              </w:tc>
            </w:tr>
            <w:tr w:rsidR="00773DAD" w14:paraId="69898C34" w14:textId="77777777" w:rsidTr="008112FE">
              <w:tc>
                <w:tcPr>
                  <w:tcW w:w="2614" w:type="dxa"/>
                </w:tcPr>
                <w:p w14:paraId="65E5D314"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5740" w:type="dxa"/>
                </w:tcPr>
                <w:p w14:paraId="3CDF9CA7" w14:textId="77777777" w:rsidR="00773DAD" w:rsidRDefault="00773DAD" w:rsidP="008112FE">
                  <w:pPr>
                    <w:pStyle w:val="Default"/>
                    <w:spacing w:line="276" w:lineRule="auto"/>
                    <w:rPr>
                      <w:rFonts w:asciiTheme="minorHAnsi" w:hAnsiTheme="minorHAnsi" w:cstheme="minorHAnsi"/>
                      <w:b/>
                      <w:bCs/>
                      <w:color w:val="auto"/>
                      <w:sz w:val="22"/>
                      <w:szCs w:val="22"/>
                    </w:rPr>
                  </w:pPr>
                </w:p>
              </w:tc>
            </w:tr>
            <w:tr w:rsidR="00773DAD" w14:paraId="35974954" w14:textId="77777777" w:rsidTr="008112FE">
              <w:tc>
                <w:tcPr>
                  <w:tcW w:w="2614" w:type="dxa"/>
                </w:tcPr>
                <w:p w14:paraId="5CD4A96A"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5740" w:type="dxa"/>
                </w:tcPr>
                <w:p w14:paraId="65743161" w14:textId="77777777" w:rsidR="00773DAD" w:rsidRDefault="00773DAD" w:rsidP="008112FE">
                  <w:pPr>
                    <w:pStyle w:val="Default"/>
                    <w:spacing w:line="276" w:lineRule="auto"/>
                    <w:rPr>
                      <w:rFonts w:asciiTheme="minorHAnsi" w:hAnsiTheme="minorHAnsi" w:cstheme="minorHAnsi"/>
                      <w:b/>
                      <w:bCs/>
                      <w:color w:val="auto"/>
                      <w:sz w:val="22"/>
                      <w:szCs w:val="22"/>
                    </w:rPr>
                  </w:pPr>
                </w:p>
              </w:tc>
            </w:tr>
            <w:tr w:rsidR="00773DAD" w14:paraId="67A26052" w14:textId="77777777" w:rsidTr="008112FE">
              <w:tc>
                <w:tcPr>
                  <w:tcW w:w="2614" w:type="dxa"/>
                </w:tcPr>
                <w:p w14:paraId="07E4F55C"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5740" w:type="dxa"/>
                </w:tcPr>
                <w:p w14:paraId="75A575BA" w14:textId="77777777" w:rsidR="00773DAD" w:rsidRDefault="00773DAD" w:rsidP="008112FE">
                  <w:pPr>
                    <w:pStyle w:val="Default"/>
                    <w:spacing w:line="276" w:lineRule="auto"/>
                    <w:rPr>
                      <w:rFonts w:asciiTheme="minorHAnsi" w:hAnsiTheme="minorHAnsi" w:cstheme="minorHAnsi"/>
                      <w:b/>
                      <w:bCs/>
                      <w:color w:val="auto"/>
                      <w:sz w:val="22"/>
                      <w:szCs w:val="22"/>
                    </w:rPr>
                  </w:pPr>
                </w:p>
              </w:tc>
            </w:tr>
            <w:tr w:rsidR="00773DAD" w14:paraId="1DA25825" w14:textId="77777777" w:rsidTr="008112FE">
              <w:tc>
                <w:tcPr>
                  <w:tcW w:w="2614" w:type="dxa"/>
                </w:tcPr>
                <w:p w14:paraId="5B561E73"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5740" w:type="dxa"/>
                </w:tcPr>
                <w:p w14:paraId="11DB1ADD" w14:textId="77777777" w:rsidR="00773DAD" w:rsidRDefault="00773DAD" w:rsidP="008112FE">
                  <w:pPr>
                    <w:pStyle w:val="Default"/>
                    <w:spacing w:line="276" w:lineRule="auto"/>
                    <w:rPr>
                      <w:rFonts w:asciiTheme="minorHAnsi" w:hAnsiTheme="minorHAnsi" w:cstheme="minorHAnsi"/>
                      <w:b/>
                      <w:bCs/>
                      <w:color w:val="auto"/>
                      <w:sz w:val="22"/>
                      <w:szCs w:val="22"/>
                    </w:rPr>
                  </w:pPr>
                </w:p>
              </w:tc>
            </w:tr>
          </w:tbl>
          <w:p w14:paraId="781C3E55" w14:textId="77777777" w:rsidR="00773DAD" w:rsidRPr="0023629E" w:rsidRDefault="00773DAD" w:rsidP="008112FE">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b/>
                <w:bCs/>
                <w:color w:val="auto"/>
                <w:sz w:val="22"/>
                <w:szCs w:val="22"/>
              </w:rPr>
              <w:t xml:space="preserve"> </w:t>
            </w:r>
          </w:p>
        </w:tc>
      </w:tr>
    </w:tbl>
    <w:p w14:paraId="2E171DA3" w14:textId="77777777" w:rsidR="00773DAD" w:rsidRPr="0023629E" w:rsidRDefault="00773DAD" w:rsidP="00773DAD">
      <w:pPr>
        <w:spacing w:line="276" w:lineRule="auto"/>
        <w:rPr>
          <w:rFonts w:cstheme="minorHAnsi"/>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737"/>
      </w:tblGrid>
      <w:tr w:rsidR="00773DAD" w:rsidRPr="0023629E" w14:paraId="5498FC95" w14:textId="77777777" w:rsidTr="008112FE">
        <w:trPr>
          <w:trHeight w:val="96"/>
        </w:trPr>
        <w:tc>
          <w:tcPr>
            <w:tcW w:w="8737" w:type="dxa"/>
            <w:tcBorders>
              <w:top w:val="none" w:sz="6" w:space="0" w:color="auto"/>
              <w:bottom w:val="none" w:sz="6" w:space="0" w:color="auto"/>
            </w:tcBorders>
          </w:tcPr>
          <w:p w14:paraId="47D8CA36" w14:textId="77777777" w:rsidR="00773DAD" w:rsidRDefault="00773DAD" w:rsidP="008112FE">
            <w:pPr>
              <w:pStyle w:val="Default"/>
              <w:spacing w:line="276" w:lineRule="auto"/>
              <w:rPr>
                <w:rFonts w:asciiTheme="minorHAnsi" w:hAnsiTheme="minorHAnsi" w:cstheme="minorHAnsi"/>
                <w:b/>
                <w:bCs/>
                <w:color w:val="auto"/>
                <w:sz w:val="22"/>
                <w:szCs w:val="22"/>
              </w:rPr>
            </w:pPr>
            <w:r w:rsidRPr="0023629E">
              <w:rPr>
                <w:rFonts w:asciiTheme="minorHAnsi" w:hAnsiTheme="minorHAnsi" w:cstheme="minorHAnsi"/>
                <w:b/>
                <w:bCs/>
                <w:color w:val="auto"/>
                <w:sz w:val="22"/>
                <w:szCs w:val="22"/>
              </w:rPr>
              <w:t xml:space="preserve">THE SERVICE PROVIDER: </w:t>
            </w:r>
            <w:r w:rsidRPr="00F06040">
              <w:rPr>
                <w:rFonts w:asciiTheme="minorHAnsi" w:hAnsiTheme="minorHAnsi" w:cstheme="minorHAnsi"/>
                <w:b/>
                <w:bCs/>
                <w:color w:val="auto"/>
                <w:sz w:val="22"/>
                <w:szCs w:val="22"/>
                <w:highlight w:val="yellow"/>
              </w:rPr>
              <w:t>Insert Supplier/Service Provider Name</w:t>
            </w:r>
          </w:p>
          <w:tbl>
            <w:tblPr>
              <w:tblStyle w:val="TableGrid"/>
              <w:tblW w:w="0" w:type="auto"/>
              <w:tblLayout w:type="fixed"/>
              <w:tblLook w:val="04A0" w:firstRow="1" w:lastRow="0" w:firstColumn="1" w:lastColumn="0" w:noHBand="0" w:noVBand="1"/>
            </w:tblPr>
            <w:tblGrid>
              <w:gridCol w:w="2614"/>
              <w:gridCol w:w="5740"/>
            </w:tblGrid>
            <w:tr w:rsidR="00773DAD" w14:paraId="423DCC0F" w14:textId="77777777" w:rsidTr="008112FE">
              <w:tc>
                <w:tcPr>
                  <w:tcW w:w="2614" w:type="dxa"/>
                </w:tcPr>
                <w:p w14:paraId="62D244D8"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Name:</w:t>
                  </w:r>
                </w:p>
              </w:tc>
              <w:tc>
                <w:tcPr>
                  <w:tcW w:w="5740" w:type="dxa"/>
                </w:tcPr>
                <w:p w14:paraId="37A7FA65" w14:textId="77777777" w:rsidR="00773DAD" w:rsidRDefault="00773DAD" w:rsidP="008112FE">
                  <w:pPr>
                    <w:pStyle w:val="Default"/>
                    <w:spacing w:line="276" w:lineRule="auto"/>
                    <w:rPr>
                      <w:rFonts w:asciiTheme="minorHAnsi" w:hAnsiTheme="minorHAnsi" w:cstheme="minorHAnsi"/>
                      <w:b/>
                      <w:bCs/>
                      <w:color w:val="auto"/>
                      <w:sz w:val="22"/>
                      <w:szCs w:val="22"/>
                    </w:rPr>
                  </w:pPr>
                </w:p>
              </w:tc>
            </w:tr>
            <w:tr w:rsidR="00773DAD" w14:paraId="17FE2D91" w14:textId="77777777" w:rsidTr="008112FE">
              <w:tc>
                <w:tcPr>
                  <w:tcW w:w="2614" w:type="dxa"/>
                </w:tcPr>
                <w:p w14:paraId="57CA2D58"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Job Title:</w:t>
                  </w:r>
                </w:p>
              </w:tc>
              <w:tc>
                <w:tcPr>
                  <w:tcW w:w="5740" w:type="dxa"/>
                </w:tcPr>
                <w:p w14:paraId="023A7744" w14:textId="77777777" w:rsidR="00773DAD" w:rsidRDefault="00773DAD" w:rsidP="008112FE">
                  <w:pPr>
                    <w:pStyle w:val="Default"/>
                    <w:spacing w:line="276" w:lineRule="auto"/>
                    <w:rPr>
                      <w:rFonts w:asciiTheme="minorHAnsi" w:hAnsiTheme="minorHAnsi" w:cstheme="minorHAnsi"/>
                      <w:b/>
                      <w:bCs/>
                      <w:color w:val="auto"/>
                      <w:sz w:val="22"/>
                      <w:szCs w:val="22"/>
                    </w:rPr>
                  </w:pPr>
                </w:p>
              </w:tc>
            </w:tr>
            <w:tr w:rsidR="00773DAD" w14:paraId="2E1866BA" w14:textId="77777777" w:rsidTr="008112FE">
              <w:tc>
                <w:tcPr>
                  <w:tcW w:w="2614" w:type="dxa"/>
                </w:tcPr>
                <w:p w14:paraId="0D26E08F"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Phone Number:</w:t>
                  </w:r>
                </w:p>
              </w:tc>
              <w:tc>
                <w:tcPr>
                  <w:tcW w:w="5740" w:type="dxa"/>
                </w:tcPr>
                <w:p w14:paraId="27818001" w14:textId="77777777" w:rsidR="00773DAD" w:rsidRDefault="00773DAD" w:rsidP="008112FE">
                  <w:pPr>
                    <w:pStyle w:val="Default"/>
                    <w:spacing w:line="276" w:lineRule="auto"/>
                    <w:rPr>
                      <w:rFonts w:asciiTheme="minorHAnsi" w:hAnsiTheme="minorHAnsi" w:cstheme="minorHAnsi"/>
                      <w:b/>
                      <w:bCs/>
                      <w:color w:val="auto"/>
                      <w:sz w:val="22"/>
                      <w:szCs w:val="22"/>
                    </w:rPr>
                  </w:pPr>
                </w:p>
              </w:tc>
            </w:tr>
            <w:tr w:rsidR="00773DAD" w14:paraId="1A51D7C1" w14:textId="77777777" w:rsidTr="008112FE">
              <w:tc>
                <w:tcPr>
                  <w:tcW w:w="2614" w:type="dxa"/>
                </w:tcPr>
                <w:p w14:paraId="7929C888"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Email:</w:t>
                  </w:r>
                </w:p>
              </w:tc>
              <w:tc>
                <w:tcPr>
                  <w:tcW w:w="5740" w:type="dxa"/>
                </w:tcPr>
                <w:p w14:paraId="52FEF6E0" w14:textId="77777777" w:rsidR="00773DAD" w:rsidRDefault="00773DAD" w:rsidP="008112FE">
                  <w:pPr>
                    <w:pStyle w:val="Default"/>
                    <w:spacing w:line="276" w:lineRule="auto"/>
                    <w:rPr>
                      <w:rFonts w:asciiTheme="minorHAnsi" w:hAnsiTheme="minorHAnsi" w:cstheme="minorHAnsi"/>
                      <w:b/>
                      <w:bCs/>
                      <w:color w:val="auto"/>
                      <w:sz w:val="22"/>
                      <w:szCs w:val="22"/>
                    </w:rPr>
                  </w:pPr>
                </w:p>
              </w:tc>
            </w:tr>
            <w:tr w:rsidR="00773DAD" w14:paraId="2B22E903" w14:textId="77777777" w:rsidTr="008112FE">
              <w:tc>
                <w:tcPr>
                  <w:tcW w:w="2614" w:type="dxa"/>
                </w:tcPr>
                <w:p w14:paraId="50CEBB90" w14:textId="77777777" w:rsidR="00773DAD" w:rsidRDefault="00773DAD" w:rsidP="008112FE">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Address: </w:t>
                  </w:r>
                </w:p>
              </w:tc>
              <w:tc>
                <w:tcPr>
                  <w:tcW w:w="5740" w:type="dxa"/>
                </w:tcPr>
                <w:p w14:paraId="25FE62D9" w14:textId="77777777" w:rsidR="00773DAD" w:rsidRDefault="00773DAD" w:rsidP="008112FE">
                  <w:pPr>
                    <w:pStyle w:val="Default"/>
                    <w:spacing w:line="276" w:lineRule="auto"/>
                    <w:rPr>
                      <w:rFonts w:asciiTheme="minorHAnsi" w:hAnsiTheme="minorHAnsi" w:cstheme="minorHAnsi"/>
                      <w:b/>
                      <w:bCs/>
                      <w:color w:val="auto"/>
                      <w:sz w:val="22"/>
                      <w:szCs w:val="22"/>
                    </w:rPr>
                  </w:pPr>
                </w:p>
              </w:tc>
            </w:tr>
          </w:tbl>
          <w:p w14:paraId="7551EB2F" w14:textId="77777777" w:rsidR="00773DAD" w:rsidRDefault="00773DAD" w:rsidP="008112FE">
            <w:pPr>
              <w:pStyle w:val="Default"/>
              <w:spacing w:line="276" w:lineRule="auto"/>
              <w:rPr>
                <w:rFonts w:asciiTheme="minorHAnsi" w:hAnsiTheme="minorHAnsi" w:cstheme="minorHAnsi"/>
                <w:b/>
                <w:bCs/>
                <w:color w:val="auto"/>
                <w:sz w:val="22"/>
                <w:szCs w:val="22"/>
              </w:rPr>
            </w:pPr>
          </w:p>
          <w:p w14:paraId="62B854C5" w14:textId="77777777" w:rsidR="00773DAD" w:rsidRPr="0023629E" w:rsidRDefault="00773DAD" w:rsidP="008112FE">
            <w:pPr>
              <w:pStyle w:val="Default"/>
              <w:spacing w:line="276" w:lineRule="auto"/>
              <w:rPr>
                <w:rFonts w:asciiTheme="minorHAnsi" w:hAnsiTheme="minorHAnsi" w:cstheme="minorHAnsi"/>
                <w:color w:val="auto"/>
                <w:sz w:val="22"/>
                <w:szCs w:val="22"/>
              </w:rPr>
            </w:pPr>
            <w:r w:rsidRPr="0023629E">
              <w:rPr>
                <w:rFonts w:asciiTheme="minorHAnsi" w:hAnsiTheme="minorHAnsi" w:cstheme="minorHAnsi"/>
                <w:b/>
                <w:bCs/>
                <w:color w:val="auto"/>
                <w:sz w:val="22"/>
                <w:szCs w:val="22"/>
              </w:rPr>
              <w:t xml:space="preserve"> </w:t>
            </w:r>
          </w:p>
        </w:tc>
      </w:tr>
    </w:tbl>
    <w:p w14:paraId="0BBD4EC8" w14:textId="77777777" w:rsidR="00B16959" w:rsidRPr="0023629E" w:rsidRDefault="00B16959" w:rsidP="00071D79">
      <w:pPr>
        <w:spacing w:line="276" w:lineRule="auto"/>
        <w:rPr>
          <w:rFonts w:cstheme="minorHAnsi"/>
          <w:b/>
          <w:bCs/>
        </w:rPr>
      </w:pPr>
    </w:p>
    <w:p w14:paraId="1999833A" w14:textId="52D3F8FE" w:rsidR="00C25483" w:rsidRPr="0023629E" w:rsidRDefault="00E422D1" w:rsidP="00593DA7">
      <w:pPr>
        <w:pStyle w:val="Heading2"/>
        <w:jc w:val="both"/>
        <w:rPr>
          <w:rFonts w:asciiTheme="minorHAnsi" w:hAnsiTheme="minorHAnsi" w:cstheme="minorHAnsi"/>
          <w:szCs w:val="22"/>
        </w:rPr>
      </w:pPr>
      <w:bookmarkStart w:id="39" w:name="_Toc159949115"/>
      <w:bookmarkStart w:id="40" w:name="_Toc171508411"/>
      <w:r>
        <w:rPr>
          <w:rFonts w:asciiTheme="minorHAnsi" w:hAnsiTheme="minorHAnsi" w:cstheme="minorHAnsi"/>
          <w:szCs w:val="22"/>
        </w:rPr>
        <w:t xml:space="preserve">(ii) </w:t>
      </w:r>
      <w:r w:rsidR="00C25483" w:rsidRPr="0023629E">
        <w:rPr>
          <w:rFonts w:asciiTheme="minorHAnsi" w:hAnsiTheme="minorHAnsi" w:cstheme="minorHAnsi"/>
          <w:szCs w:val="22"/>
        </w:rPr>
        <w:t>Service Interruptions</w:t>
      </w:r>
      <w:bookmarkEnd w:id="39"/>
      <w:bookmarkEnd w:id="40"/>
      <w:r w:rsidR="00C25483" w:rsidRPr="0023629E">
        <w:rPr>
          <w:rFonts w:asciiTheme="minorHAnsi" w:hAnsiTheme="minorHAnsi" w:cstheme="minorHAnsi"/>
          <w:szCs w:val="22"/>
        </w:rPr>
        <w:t xml:space="preserve"> </w:t>
      </w:r>
    </w:p>
    <w:p w14:paraId="0F41BAE1" w14:textId="03A6D1CB" w:rsidR="00C25483" w:rsidRPr="0023629E" w:rsidRDefault="00C25483" w:rsidP="00593DA7">
      <w:pPr>
        <w:spacing w:line="276" w:lineRule="auto"/>
        <w:jc w:val="both"/>
        <w:rPr>
          <w:rFonts w:cstheme="minorHAnsi"/>
        </w:rPr>
      </w:pPr>
      <w:r w:rsidRPr="0023629E">
        <w:rPr>
          <w:rFonts w:cstheme="minorHAnsi"/>
        </w:rPr>
        <w:t>If the Service Provider’s ability to provide agreed services to the Client is in any way hindered or prohibited, the Service Provider is responsible for notifying the Client in writing of any such interruptions, in advance</w:t>
      </w:r>
      <w:r w:rsidR="00B16959">
        <w:rPr>
          <w:rFonts w:cstheme="minorHAnsi"/>
        </w:rPr>
        <w:t xml:space="preserve"> </w:t>
      </w:r>
      <w:r w:rsidR="00B16959" w:rsidRPr="0023629E">
        <w:t xml:space="preserve">at the latest </w:t>
      </w:r>
      <w:r w:rsidR="00B16959" w:rsidRPr="000935B2">
        <w:t>within</w:t>
      </w:r>
      <w:r w:rsidR="00B16959" w:rsidRPr="000935B2">
        <w:rPr>
          <w:b/>
          <w:bCs/>
        </w:rPr>
        <w:t xml:space="preserve"> </w:t>
      </w:r>
      <w:r w:rsidR="00B16959" w:rsidRPr="007A163B">
        <w:t xml:space="preserve">24 </w:t>
      </w:r>
      <w:r w:rsidR="00B16959" w:rsidRPr="0023629E">
        <w:t>hours</w:t>
      </w:r>
      <w:r w:rsidRPr="0023629E">
        <w:rPr>
          <w:rFonts w:cstheme="minorHAnsi"/>
        </w:rPr>
        <w:t>. In such instances, reasonable measures should be taken to mitigate impact on the Client’s operations. Foreseen service interruptions will be dealt with as part of the service performance review meeting.</w:t>
      </w:r>
    </w:p>
    <w:p w14:paraId="44114ECC" w14:textId="37F0A4A4" w:rsidR="007B1CA9" w:rsidRPr="0023629E" w:rsidRDefault="00E422D1" w:rsidP="00593DA7">
      <w:pPr>
        <w:pStyle w:val="Heading2"/>
        <w:jc w:val="both"/>
        <w:rPr>
          <w:rFonts w:asciiTheme="minorHAnsi" w:hAnsiTheme="minorHAnsi" w:cstheme="minorHAnsi"/>
          <w:szCs w:val="22"/>
        </w:rPr>
      </w:pPr>
      <w:bookmarkStart w:id="41" w:name="_Toc159949116"/>
      <w:bookmarkStart w:id="42" w:name="_Toc171508412"/>
      <w:r>
        <w:rPr>
          <w:rFonts w:asciiTheme="minorHAnsi" w:hAnsiTheme="minorHAnsi" w:cstheme="minorHAnsi"/>
          <w:szCs w:val="22"/>
        </w:rPr>
        <w:t xml:space="preserve">(iii) </w:t>
      </w:r>
      <w:r w:rsidR="007B1CA9" w:rsidRPr="0023629E">
        <w:rPr>
          <w:rFonts w:asciiTheme="minorHAnsi" w:hAnsiTheme="minorHAnsi" w:cstheme="minorHAnsi"/>
          <w:szCs w:val="22"/>
        </w:rPr>
        <w:t>Exceptions to this SLA</w:t>
      </w:r>
      <w:bookmarkEnd w:id="41"/>
      <w:bookmarkEnd w:id="42"/>
      <w:r w:rsidR="007B1CA9" w:rsidRPr="0023629E">
        <w:rPr>
          <w:rFonts w:asciiTheme="minorHAnsi" w:hAnsiTheme="minorHAnsi" w:cstheme="minorHAnsi"/>
          <w:szCs w:val="22"/>
        </w:rPr>
        <w:t xml:space="preserve"> </w:t>
      </w:r>
    </w:p>
    <w:p w14:paraId="6708B85B" w14:textId="77777777" w:rsidR="007B1CA9" w:rsidRPr="0023629E" w:rsidRDefault="007B1CA9" w:rsidP="00593DA7">
      <w:pPr>
        <w:pStyle w:val="Default"/>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Exceptions to this SLA will be agreed on a case-by-case basis. Any exceptions will be raised in writing at least 14 working days prior to the planned exception event, outlining: </w:t>
      </w:r>
    </w:p>
    <w:p w14:paraId="54956981" w14:textId="400852D4" w:rsidR="007B1CA9" w:rsidRPr="0023629E" w:rsidRDefault="007B1CA9" w:rsidP="00593DA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reason for the </w:t>
      </w:r>
      <w:proofErr w:type="gramStart"/>
      <w:r w:rsidRPr="0023629E">
        <w:rPr>
          <w:rFonts w:asciiTheme="minorHAnsi" w:hAnsiTheme="minorHAnsi" w:cstheme="minorHAnsi"/>
          <w:sz w:val="22"/>
          <w:szCs w:val="22"/>
        </w:rPr>
        <w:t>exception</w:t>
      </w:r>
      <w:r w:rsidR="00821375">
        <w:rPr>
          <w:rFonts w:asciiTheme="minorHAnsi" w:hAnsiTheme="minorHAnsi" w:cstheme="minorHAnsi"/>
          <w:sz w:val="22"/>
          <w:szCs w:val="22"/>
        </w:rPr>
        <w:t>;</w:t>
      </w:r>
      <w:proofErr w:type="gramEnd"/>
    </w:p>
    <w:p w14:paraId="02FD49AA" w14:textId="310F2092" w:rsidR="007B1CA9" w:rsidRPr="0023629E" w:rsidRDefault="007B1CA9" w:rsidP="00593DA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 xml:space="preserve">The description and timing of the </w:t>
      </w:r>
      <w:proofErr w:type="gramStart"/>
      <w:r w:rsidRPr="0023629E">
        <w:rPr>
          <w:rFonts w:asciiTheme="minorHAnsi" w:hAnsiTheme="minorHAnsi" w:cstheme="minorHAnsi"/>
          <w:sz w:val="22"/>
          <w:szCs w:val="22"/>
        </w:rPr>
        <w:t>exception</w:t>
      </w:r>
      <w:r w:rsidR="00821375">
        <w:rPr>
          <w:rFonts w:asciiTheme="minorHAnsi" w:hAnsiTheme="minorHAnsi" w:cstheme="minorHAnsi"/>
          <w:sz w:val="22"/>
          <w:szCs w:val="22"/>
        </w:rPr>
        <w:t>;</w:t>
      </w:r>
      <w:proofErr w:type="gramEnd"/>
    </w:p>
    <w:p w14:paraId="49FFC364" w14:textId="2C41AE6C" w:rsidR="007B1CA9" w:rsidRPr="0023629E" w:rsidRDefault="007B1CA9" w:rsidP="00593DA7">
      <w:pPr>
        <w:pStyle w:val="Default"/>
        <w:numPr>
          <w:ilvl w:val="0"/>
          <w:numId w:val="3"/>
        </w:numPr>
        <w:spacing w:line="276" w:lineRule="auto"/>
        <w:jc w:val="both"/>
        <w:rPr>
          <w:rFonts w:asciiTheme="minorHAnsi" w:hAnsiTheme="minorHAnsi" w:cstheme="minorHAnsi"/>
          <w:sz w:val="22"/>
          <w:szCs w:val="22"/>
        </w:rPr>
      </w:pPr>
      <w:r w:rsidRPr="0023629E">
        <w:rPr>
          <w:rFonts w:asciiTheme="minorHAnsi" w:hAnsiTheme="minorHAnsi" w:cstheme="minorHAnsi"/>
          <w:sz w:val="22"/>
          <w:szCs w:val="22"/>
        </w:rPr>
        <w:t>The impact of the exception and mitigation approach</w:t>
      </w:r>
      <w:r w:rsidR="00821375">
        <w:rPr>
          <w:rFonts w:asciiTheme="minorHAnsi" w:hAnsiTheme="minorHAnsi" w:cstheme="minorHAnsi"/>
          <w:sz w:val="22"/>
          <w:szCs w:val="22"/>
        </w:rPr>
        <w:t>.</w:t>
      </w:r>
    </w:p>
    <w:p w14:paraId="01EE99F4" w14:textId="48FF79E4" w:rsidR="007B1CA9" w:rsidRPr="0023629E" w:rsidRDefault="00E422D1" w:rsidP="00593DA7">
      <w:pPr>
        <w:pStyle w:val="Heading2"/>
        <w:jc w:val="both"/>
        <w:rPr>
          <w:rFonts w:asciiTheme="minorHAnsi" w:hAnsiTheme="minorHAnsi" w:cstheme="minorHAnsi"/>
          <w:szCs w:val="22"/>
        </w:rPr>
      </w:pPr>
      <w:bookmarkStart w:id="43" w:name="_Toc159949117"/>
      <w:bookmarkStart w:id="44" w:name="_Toc171508413"/>
      <w:r>
        <w:rPr>
          <w:rFonts w:asciiTheme="minorHAnsi" w:hAnsiTheme="minorHAnsi" w:cstheme="minorHAnsi"/>
          <w:szCs w:val="22"/>
        </w:rPr>
        <w:t xml:space="preserve">(iv) </w:t>
      </w:r>
      <w:r w:rsidR="007B1CA9" w:rsidRPr="0023629E">
        <w:rPr>
          <w:rFonts w:asciiTheme="minorHAnsi" w:hAnsiTheme="minorHAnsi" w:cstheme="minorHAnsi"/>
          <w:szCs w:val="22"/>
        </w:rPr>
        <w:t>Applicable Law</w:t>
      </w:r>
      <w:bookmarkEnd w:id="43"/>
      <w:bookmarkEnd w:id="44"/>
      <w:r w:rsidR="007B1CA9" w:rsidRPr="0023629E">
        <w:rPr>
          <w:rFonts w:asciiTheme="minorHAnsi" w:hAnsiTheme="minorHAnsi" w:cstheme="minorHAnsi"/>
          <w:szCs w:val="22"/>
        </w:rPr>
        <w:t xml:space="preserve"> </w:t>
      </w:r>
    </w:p>
    <w:p w14:paraId="294A6FEB" w14:textId="3994CD94" w:rsidR="00C25483" w:rsidRPr="0023629E" w:rsidRDefault="007B1CA9" w:rsidP="00593DA7">
      <w:pPr>
        <w:spacing w:line="276" w:lineRule="auto"/>
        <w:jc w:val="both"/>
        <w:rPr>
          <w:rFonts w:cstheme="minorHAnsi"/>
        </w:rPr>
      </w:pPr>
      <w:r w:rsidRPr="0023629E">
        <w:rPr>
          <w:rFonts w:cstheme="minorHAnsi"/>
        </w:rPr>
        <w:t>This Agreement shall be governed by and construed in accordance with the laws of Ireland and the Irish courts shall have exclusive jurisdiction.</w:t>
      </w:r>
    </w:p>
    <w:p w14:paraId="4CC6F9F8" w14:textId="77777777" w:rsidR="007B1CA9" w:rsidRPr="0023629E" w:rsidRDefault="007B1CA9" w:rsidP="00593DA7">
      <w:pPr>
        <w:spacing w:line="276" w:lineRule="auto"/>
        <w:jc w:val="both"/>
        <w:rPr>
          <w:rFonts w:cstheme="minorHAnsi"/>
        </w:rPr>
      </w:pPr>
    </w:p>
    <w:p w14:paraId="3894EDAE" w14:textId="56A44434" w:rsidR="007B1CA9" w:rsidRPr="0023629E" w:rsidRDefault="00E422D1" w:rsidP="00593DA7">
      <w:pPr>
        <w:pStyle w:val="Heading2"/>
        <w:jc w:val="both"/>
        <w:rPr>
          <w:rFonts w:asciiTheme="minorHAnsi" w:hAnsiTheme="minorHAnsi" w:cstheme="minorHAnsi"/>
          <w:szCs w:val="22"/>
        </w:rPr>
      </w:pPr>
      <w:bookmarkStart w:id="45" w:name="_Toc159949118"/>
      <w:bookmarkStart w:id="46" w:name="_Toc171508414"/>
      <w:r>
        <w:rPr>
          <w:rFonts w:asciiTheme="minorHAnsi" w:hAnsiTheme="minorHAnsi" w:cstheme="minorHAnsi"/>
          <w:szCs w:val="22"/>
        </w:rPr>
        <w:t xml:space="preserve">(v) </w:t>
      </w:r>
      <w:r w:rsidR="007B1CA9" w:rsidRPr="0023629E">
        <w:rPr>
          <w:rFonts w:asciiTheme="minorHAnsi" w:hAnsiTheme="minorHAnsi" w:cstheme="minorHAnsi"/>
          <w:szCs w:val="22"/>
        </w:rPr>
        <w:t>Termination of this Agreement</w:t>
      </w:r>
      <w:bookmarkEnd w:id="45"/>
      <w:bookmarkEnd w:id="46"/>
      <w:r w:rsidR="007B1CA9" w:rsidRPr="0023629E">
        <w:rPr>
          <w:rFonts w:asciiTheme="minorHAnsi" w:hAnsiTheme="minorHAnsi" w:cstheme="minorHAnsi"/>
          <w:szCs w:val="22"/>
        </w:rPr>
        <w:t xml:space="preserve"> </w:t>
      </w:r>
    </w:p>
    <w:p w14:paraId="27F5FA17" w14:textId="62EFEEB8" w:rsidR="00317F75" w:rsidRPr="0023629E" w:rsidRDefault="007B1CA9" w:rsidP="00593DA7">
      <w:pPr>
        <w:spacing w:line="276" w:lineRule="auto"/>
        <w:jc w:val="both"/>
        <w:rPr>
          <w:rFonts w:cstheme="minorHAnsi"/>
        </w:rPr>
      </w:pPr>
      <w:r w:rsidRPr="0023629E">
        <w:rPr>
          <w:rFonts w:cstheme="minorHAnsi"/>
        </w:rPr>
        <w:t xml:space="preserve">This agreement may be terminated </w:t>
      </w:r>
      <w:r w:rsidR="00A90666" w:rsidRPr="00B82BB9">
        <w:rPr>
          <w:rFonts w:cstheme="minorHAnsi"/>
        </w:rPr>
        <w:t xml:space="preserve">by the Client, without liability for compensation or damages, by serving </w:t>
      </w:r>
      <w:r w:rsidR="00CF0574">
        <w:rPr>
          <w:rFonts w:cstheme="minorHAnsi"/>
        </w:rPr>
        <w:t>three (3)</w:t>
      </w:r>
      <w:r w:rsidR="00A90666" w:rsidRPr="00B82BB9">
        <w:rPr>
          <w:rFonts w:cstheme="minorHAnsi"/>
        </w:rPr>
        <w:t xml:space="preserve"> month’s written notice to the Contractor</w:t>
      </w:r>
      <w:r w:rsidR="00A90666">
        <w:rPr>
          <w:rFonts w:cstheme="minorHAnsi"/>
        </w:rPr>
        <w:t xml:space="preserve"> </w:t>
      </w:r>
      <w:r w:rsidRPr="0023629E">
        <w:rPr>
          <w:rFonts w:cstheme="minorHAnsi"/>
        </w:rPr>
        <w:t>in accordance with the provisions of the Clients Standard Terms and Conditions</w:t>
      </w:r>
      <w:r w:rsidR="00A90666">
        <w:rPr>
          <w:rFonts w:cstheme="minorHAnsi"/>
        </w:rPr>
        <w:t xml:space="preserve"> as </w:t>
      </w:r>
      <w:r w:rsidR="00A90666" w:rsidRPr="00B008FE">
        <w:rPr>
          <w:rFonts w:cstheme="minorHAnsi"/>
        </w:rPr>
        <w:t xml:space="preserve">stated </w:t>
      </w:r>
      <w:r w:rsidR="002F552F" w:rsidRPr="00B008FE">
        <w:rPr>
          <w:rFonts w:cstheme="minorHAnsi"/>
        </w:rPr>
        <w:t xml:space="preserve">in </w:t>
      </w:r>
      <w:r w:rsidR="00302B21" w:rsidRPr="00B008FE">
        <w:rPr>
          <w:rFonts w:cstheme="minorHAnsi"/>
          <w:b/>
          <w:bCs/>
          <w:i/>
          <w:iCs/>
        </w:rPr>
        <w:t>Appendix 1.1</w:t>
      </w:r>
      <w:r w:rsidR="00952892">
        <w:rPr>
          <w:rFonts w:cstheme="minorHAnsi"/>
          <w:b/>
          <w:bCs/>
          <w:i/>
          <w:iCs/>
        </w:rPr>
        <w:t>3</w:t>
      </w:r>
      <w:r w:rsidR="00302B21" w:rsidRPr="00B008FE">
        <w:rPr>
          <w:rFonts w:cstheme="minorHAnsi"/>
          <w:b/>
          <w:bCs/>
          <w:i/>
          <w:iCs/>
        </w:rPr>
        <w:t xml:space="preserve"> </w:t>
      </w:r>
      <w:r w:rsidR="00E52C18" w:rsidRPr="00B008FE">
        <w:rPr>
          <w:rFonts w:cstheme="minorHAnsi"/>
          <w:b/>
          <w:bCs/>
          <w:i/>
          <w:iCs/>
        </w:rPr>
        <w:t>Contract Termination.</w:t>
      </w:r>
    </w:p>
    <w:p w14:paraId="39A5D53E" w14:textId="77777777" w:rsidR="000249CA" w:rsidRPr="0023629E" w:rsidRDefault="000249CA" w:rsidP="00071D79">
      <w:pPr>
        <w:spacing w:line="276" w:lineRule="auto"/>
        <w:rPr>
          <w:rFonts w:cstheme="minorHAnsi"/>
        </w:rPr>
      </w:pPr>
    </w:p>
    <w:p w14:paraId="21647637" w14:textId="06069C13" w:rsidR="000249CA" w:rsidRPr="0023629E" w:rsidRDefault="00421BAB" w:rsidP="00071D79">
      <w:pPr>
        <w:pStyle w:val="Heading1"/>
        <w:spacing w:line="276" w:lineRule="auto"/>
        <w:rPr>
          <w:rFonts w:asciiTheme="minorHAnsi" w:hAnsiTheme="minorHAnsi" w:cstheme="minorHAnsi"/>
        </w:rPr>
      </w:pPr>
      <w:bookmarkStart w:id="47" w:name="_Toc159949119"/>
      <w:bookmarkStart w:id="48" w:name="_Toc171508415"/>
      <w:r>
        <w:rPr>
          <w:rFonts w:asciiTheme="minorHAnsi" w:hAnsiTheme="minorHAnsi" w:cstheme="minorHAnsi"/>
        </w:rPr>
        <w:t xml:space="preserve">Section </w:t>
      </w:r>
      <w:r w:rsidR="000249CA" w:rsidRPr="0023629E">
        <w:rPr>
          <w:rFonts w:asciiTheme="minorHAnsi" w:hAnsiTheme="minorHAnsi" w:cstheme="minorHAnsi"/>
        </w:rPr>
        <w:t>6</w:t>
      </w:r>
      <w:r>
        <w:rPr>
          <w:rFonts w:asciiTheme="minorHAnsi" w:hAnsiTheme="minorHAnsi" w:cstheme="minorHAnsi"/>
        </w:rPr>
        <w:t>: Signatures</w:t>
      </w:r>
      <w:bookmarkEnd w:id="47"/>
      <w:bookmarkEnd w:id="48"/>
      <w:r w:rsidR="000249CA" w:rsidRPr="0023629E">
        <w:rPr>
          <w:rFonts w:asciiTheme="minorHAnsi" w:hAnsiTheme="minorHAnsi" w:cstheme="minorHAnsi"/>
        </w:rPr>
        <w:t xml:space="preserve"> </w:t>
      </w:r>
    </w:p>
    <w:p w14:paraId="56358CCC" w14:textId="77777777" w:rsidR="00317F75" w:rsidRPr="0023629E" w:rsidRDefault="00317F75" w:rsidP="000249CA">
      <w:pPr>
        <w:rPr>
          <w:rFonts w:cstheme="minorHAnsi"/>
          <w:b/>
          <w:bCs/>
        </w:rPr>
      </w:pPr>
    </w:p>
    <w:p w14:paraId="6501B808" w14:textId="0A1FEE5C" w:rsidR="00374B63" w:rsidRPr="00A90666" w:rsidRDefault="00A90666" w:rsidP="00071D79">
      <w:pPr>
        <w:spacing w:line="276" w:lineRule="auto"/>
        <w:rPr>
          <w:rFonts w:cstheme="minorHAnsi"/>
          <w:b/>
          <w:bCs/>
        </w:rPr>
      </w:pPr>
      <w:r w:rsidRPr="00A90666">
        <w:rPr>
          <w:rFonts w:cstheme="minorHAnsi"/>
          <w:b/>
          <w:bCs/>
        </w:rPr>
        <w:t xml:space="preserve">On behalf of the Client </w:t>
      </w:r>
    </w:p>
    <w:tbl>
      <w:tblPr>
        <w:tblStyle w:val="TableGrid"/>
        <w:tblW w:w="0" w:type="auto"/>
        <w:tblLayout w:type="fixed"/>
        <w:tblLook w:val="04A0" w:firstRow="1" w:lastRow="0" w:firstColumn="1" w:lastColumn="0" w:noHBand="0" w:noVBand="1"/>
      </w:tblPr>
      <w:tblGrid>
        <w:gridCol w:w="3114"/>
        <w:gridCol w:w="5240"/>
      </w:tblGrid>
      <w:tr w:rsidR="00A90666" w14:paraId="7EACC4FC" w14:textId="77777777" w:rsidTr="00A90666">
        <w:tc>
          <w:tcPr>
            <w:tcW w:w="3114" w:type="dxa"/>
          </w:tcPr>
          <w:p w14:paraId="748B88E5" w14:textId="161CAFAA"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Name: (Block Letters)</w:t>
            </w:r>
          </w:p>
        </w:tc>
        <w:tc>
          <w:tcPr>
            <w:tcW w:w="5240" w:type="dxa"/>
          </w:tcPr>
          <w:p w14:paraId="280FBC05"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6E7E1F37" w14:textId="77777777" w:rsidTr="00A90666">
        <w:tc>
          <w:tcPr>
            <w:tcW w:w="3114" w:type="dxa"/>
          </w:tcPr>
          <w:p w14:paraId="450DE817" w14:textId="4949C10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Position:</w:t>
            </w:r>
          </w:p>
        </w:tc>
        <w:tc>
          <w:tcPr>
            <w:tcW w:w="5240" w:type="dxa"/>
          </w:tcPr>
          <w:p w14:paraId="418D8D9A"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238340FF" w14:textId="77777777" w:rsidTr="00A90666">
        <w:tc>
          <w:tcPr>
            <w:tcW w:w="3114" w:type="dxa"/>
          </w:tcPr>
          <w:p w14:paraId="77806BC0" w14:textId="79393E14"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Signature:</w:t>
            </w:r>
          </w:p>
        </w:tc>
        <w:tc>
          <w:tcPr>
            <w:tcW w:w="5240" w:type="dxa"/>
          </w:tcPr>
          <w:p w14:paraId="14B29ED0"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42D279EC" w14:textId="77777777" w:rsidTr="00A90666">
        <w:tc>
          <w:tcPr>
            <w:tcW w:w="3114" w:type="dxa"/>
          </w:tcPr>
          <w:p w14:paraId="7D612949" w14:textId="5D399539"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Date:</w:t>
            </w:r>
          </w:p>
        </w:tc>
        <w:tc>
          <w:tcPr>
            <w:tcW w:w="5240" w:type="dxa"/>
          </w:tcPr>
          <w:p w14:paraId="1379CDA2"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7E0A4E3E" w14:textId="77777777" w:rsidTr="00A90666">
        <w:tc>
          <w:tcPr>
            <w:tcW w:w="3114" w:type="dxa"/>
          </w:tcPr>
          <w:p w14:paraId="010A8605" w14:textId="3D0DB585"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Witnessed by: (Signature)</w:t>
            </w:r>
          </w:p>
        </w:tc>
        <w:tc>
          <w:tcPr>
            <w:tcW w:w="5240" w:type="dxa"/>
          </w:tcPr>
          <w:p w14:paraId="0BC41FF2"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2EDAAE16" w14:textId="77777777" w:rsidTr="00A90666">
        <w:tc>
          <w:tcPr>
            <w:tcW w:w="3114" w:type="dxa"/>
          </w:tcPr>
          <w:p w14:paraId="1F9C23CF" w14:textId="69B298B4"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 Name: (Block Letters)</w:t>
            </w:r>
          </w:p>
        </w:tc>
        <w:tc>
          <w:tcPr>
            <w:tcW w:w="5240" w:type="dxa"/>
          </w:tcPr>
          <w:p w14:paraId="44168435" w14:textId="77777777" w:rsidR="00A90666" w:rsidRDefault="00A90666" w:rsidP="00071D79">
            <w:pPr>
              <w:pStyle w:val="Default"/>
              <w:spacing w:line="276" w:lineRule="auto"/>
              <w:rPr>
                <w:rFonts w:asciiTheme="minorHAnsi" w:hAnsiTheme="minorHAnsi" w:cstheme="minorHAnsi"/>
                <w:b/>
                <w:bCs/>
                <w:color w:val="auto"/>
                <w:sz w:val="22"/>
                <w:szCs w:val="22"/>
              </w:rPr>
            </w:pPr>
          </w:p>
        </w:tc>
      </w:tr>
    </w:tbl>
    <w:p w14:paraId="0A12C729" w14:textId="77777777" w:rsidR="000249CA" w:rsidRPr="00867BFB" w:rsidRDefault="000249CA" w:rsidP="00071D79">
      <w:pPr>
        <w:spacing w:line="276" w:lineRule="auto"/>
        <w:rPr>
          <w:rFonts w:cstheme="minorHAnsi"/>
          <w:b/>
          <w:bCs/>
          <w:highlight w:val="green"/>
        </w:rPr>
      </w:pPr>
    </w:p>
    <w:p w14:paraId="032B78BB" w14:textId="77777777" w:rsidR="00A90666" w:rsidRDefault="00A90666" w:rsidP="00071D79">
      <w:pPr>
        <w:spacing w:line="276" w:lineRule="auto"/>
        <w:rPr>
          <w:rFonts w:cstheme="minorHAnsi"/>
          <w:b/>
          <w:bCs/>
        </w:rPr>
      </w:pPr>
    </w:p>
    <w:p w14:paraId="62EA800C" w14:textId="312C14EC" w:rsidR="000249CA" w:rsidRPr="00A90666" w:rsidRDefault="000249CA" w:rsidP="00071D79">
      <w:pPr>
        <w:spacing w:line="276" w:lineRule="auto"/>
        <w:rPr>
          <w:rFonts w:cstheme="minorHAnsi"/>
          <w:b/>
          <w:bCs/>
        </w:rPr>
      </w:pPr>
      <w:r w:rsidRPr="00A90666">
        <w:rPr>
          <w:rFonts w:cstheme="minorHAnsi"/>
          <w:b/>
          <w:bCs/>
        </w:rPr>
        <w:t xml:space="preserve">On behalf of the Service Provider </w:t>
      </w:r>
    </w:p>
    <w:tbl>
      <w:tblPr>
        <w:tblStyle w:val="TableGrid"/>
        <w:tblW w:w="0" w:type="auto"/>
        <w:tblLayout w:type="fixed"/>
        <w:tblLook w:val="04A0" w:firstRow="1" w:lastRow="0" w:firstColumn="1" w:lastColumn="0" w:noHBand="0" w:noVBand="1"/>
      </w:tblPr>
      <w:tblGrid>
        <w:gridCol w:w="3114"/>
        <w:gridCol w:w="5240"/>
      </w:tblGrid>
      <w:tr w:rsidR="00A90666" w14:paraId="0D2EC1A0" w14:textId="77777777" w:rsidTr="00A90666">
        <w:tc>
          <w:tcPr>
            <w:tcW w:w="3114" w:type="dxa"/>
          </w:tcPr>
          <w:p w14:paraId="6A9A7377"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Name: (Block Letters)</w:t>
            </w:r>
          </w:p>
        </w:tc>
        <w:tc>
          <w:tcPr>
            <w:tcW w:w="5240" w:type="dxa"/>
          </w:tcPr>
          <w:p w14:paraId="424C88F4"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05D5F262" w14:textId="77777777" w:rsidTr="00A90666">
        <w:tc>
          <w:tcPr>
            <w:tcW w:w="3114" w:type="dxa"/>
          </w:tcPr>
          <w:p w14:paraId="55C6C774"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Position:</w:t>
            </w:r>
          </w:p>
        </w:tc>
        <w:tc>
          <w:tcPr>
            <w:tcW w:w="5240" w:type="dxa"/>
          </w:tcPr>
          <w:p w14:paraId="45DE8D0C"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3113A395" w14:textId="77777777" w:rsidTr="00A90666">
        <w:tc>
          <w:tcPr>
            <w:tcW w:w="3114" w:type="dxa"/>
          </w:tcPr>
          <w:p w14:paraId="7BC05817"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Signature:</w:t>
            </w:r>
          </w:p>
        </w:tc>
        <w:tc>
          <w:tcPr>
            <w:tcW w:w="5240" w:type="dxa"/>
          </w:tcPr>
          <w:p w14:paraId="1D0056EE"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349ABBF9" w14:textId="77777777" w:rsidTr="00A90666">
        <w:tc>
          <w:tcPr>
            <w:tcW w:w="3114" w:type="dxa"/>
          </w:tcPr>
          <w:p w14:paraId="59774AAB"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Date:</w:t>
            </w:r>
          </w:p>
        </w:tc>
        <w:tc>
          <w:tcPr>
            <w:tcW w:w="5240" w:type="dxa"/>
          </w:tcPr>
          <w:p w14:paraId="50785D29"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3364D270" w14:textId="77777777" w:rsidTr="00A90666">
        <w:tc>
          <w:tcPr>
            <w:tcW w:w="3114" w:type="dxa"/>
          </w:tcPr>
          <w:p w14:paraId="2F29FD46"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Witnessed by: (Signature)</w:t>
            </w:r>
          </w:p>
        </w:tc>
        <w:tc>
          <w:tcPr>
            <w:tcW w:w="5240" w:type="dxa"/>
          </w:tcPr>
          <w:p w14:paraId="78E63AA5" w14:textId="77777777" w:rsidR="00A90666" w:rsidRDefault="00A90666" w:rsidP="00071D79">
            <w:pPr>
              <w:pStyle w:val="Default"/>
              <w:spacing w:line="276" w:lineRule="auto"/>
              <w:rPr>
                <w:rFonts w:asciiTheme="minorHAnsi" w:hAnsiTheme="minorHAnsi" w:cstheme="minorHAnsi"/>
                <w:b/>
                <w:bCs/>
                <w:color w:val="auto"/>
                <w:sz w:val="22"/>
                <w:szCs w:val="22"/>
              </w:rPr>
            </w:pPr>
          </w:p>
        </w:tc>
      </w:tr>
      <w:tr w:rsidR="00A90666" w14:paraId="1871DB40" w14:textId="77777777" w:rsidTr="00A90666">
        <w:tc>
          <w:tcPr>
            <w:tcW w:w="3114" w:type="dxa"/>
          </w:tcPr>
          <w:p w14:paraId="3DE9EE53" w14:textId="77777777" w:rsidR="00A90666" w:rsidRPr="00A90666" w:rsidRDefault="00A90666" w:rsidP="00071D79">
            <w:pPr>
              <w:pStyle w:val="Default"/>
              <w:spacing w:line="276" w:lineRule="auto"/>
              <w:rPr>
                <w:rFonts w:asciiTheme="minorHAnsi" w:hAnsiTheme="minorHAnsi" w:cstheme="minorHAnsi"/>
                <w:color w:val="auto"/>
                <w:sz w:val="22"/>
                <w:szCs w:val="22"/>
              </w:rPr>
            </w:pPr>
            <w:r w:rsidRPr="00A90666">
              <w:rPr>
                <w:rFonts w:asciiTheme="minorHAnsi" w:hAnsiTheme="minorHAnsi" w:cstheme="minorHAnsi"/>
                <w:color w:val="auto"/>
                <w:sz w:val="22"/>
                <w:szCs w:val="22"/>
              </w:rPr>
              <w:t>Witness Name: (Block Letters)</w:t>
            </w:r>
          </w:p>
        </w:tc>
        <w:tc>
          <w:tcPr>
            <w:tcW w:w="5240" w:type="dxa"/>
          </w:tcPr>
          <w:p w14:paraId="5268C59C" w14:textId="77777777" w:rsidR="00A90666" w:rsidRDefault="00A90666" w:rsidP="00071D79">
            <w:pPr>
              <w:pStyle w:val="Default"/>
              <w:spacing w:line="276" w:lineRule="auto"/>
              <w:rPr>
                <w:rFonts w:asciiTheme="minorHAnsi" w:hAnsiTheme="minorHAnsi" w:cstheme="minorHAnsi"/>
                <w:b/>
                <w:bCs/>
                <w:color w:val="auto"/>
                <w:sz w:val="22"/>
                <w:szCs w:val="22"/>
              </w:rPr>
            </w:pPr>
          </w:p>
        </w:tc>
      </w:tr>
    </w:tbl>
    <w:p w14:paraId="206EDF85" w14:textId="34D7727B" w:rsidR="004B433A" w:rsidRDefault="004B433A" w:rsidP="000249CA">
      <w:pPr>
        <w:rPr>
          <w:rFonts w:cstheme="minorHAnsi"/>
          <w:b/>
          <w:bCs/>
        </w:rPr>
      </w:pPr>
    </w:p>
    <w:p w14:paraId="484FB273" w14:textId="77777777" w:rsidR="004B433A" w:rsidRDefault="004B433A">
      <w:pPr>
        <w:rPr>
          <w:rFonts w:cstheme="minorHAnsi"/>
          <w:b/>
          <w:bCs/>
        </w:rPr>
      </w:pPr>
      <w:r>
        <w:rPr>
          <w:rFonts w:cstheme="minorHAnsi"/>
          <w:b/>
          <w:bCs/>
        </w:rPr>
        <w:br w:type="page"/>
      </w:r>
    </w:p>
    <w:p w14:paraId="06D8D6DD" w14:textId="77777777" w:rsidR="00C77328" w:rsidRDefault="00C77328" w:rsidP="00C77328">
      <w:pPr>
        <w:pStyle w:val="Heading1"/>
      </w:pPr>
      <w:bookmarkStart w:id="49" w:name="_Toc159429352"/>
      <w:bookmarkStart w:id="50" w:name="_Toc171508416"/>
      <w:bookmarkStart w:id="51" w:name="_Toc159949121"/>
      <w:r w:rsidRPr="007E21B1">
        <w:lastRenderedPageBreak/>
        <w:t>Appendix 1: Scope of Contract</w:t>
      </w:r>
      <w:bookmarkEnd w:id="49"/>
      <w:bookmarkEnd w:id="50"/>
      <w:r w:rsidRPr="007E21B1">
        <w:t xml:space="preserve"> </w:t>
      </w:r>
      <w:bookmarkStart w:id="52" w:name="_Hlk155104763"/>
    </w:p>
    <w:bookmarkEnd w:id="52"/>
    <w:p w14:paraId="13E7C84A" w14:textId="28A538F4" w:rsidR="00750452" w:rsidRPr="00B70269" w:rsidRDefault="00DF286D" w:rsidP="00750452">
      <w:pPr>
        <w:jc w:val="both"/>
        <w:rPr>
          <w:rFonts w:cstheme="minorHAnsi"/>
          <w:color w:val="000000" w:themeColor="text1"/>
        </w:rPr>
      </w:pPr>
      <w:r>
        <w:rPr>
          <w:rFonts w:cstheme="minorHAnsi"/>
          <w:color w:val="000000" w:themeColor="text1"/>
        </w:rPr>
        <w:t>The Scop</w:t>
      </w:r>
      <w:r w:rsidR="00D23331">
        <w:rPr>
          <w:rFonts w:cstheme="minorHAnsi"/>
          <w:color w:val="000000" w:themeColor="text1"/>
        </w:rPr>
        <w:t xml:space="preserve">e of the Contract is for </w:t>
      </w:r>
      <w:r>
        <w:rPr>
          <w:rFonts w:cstheme="minorHAnsi"/>
          <w:color w:val="000000" w:themeColor="text1"/>
        </w:rPr>
        <w:t>t</w:t>
      </w:r>
      <w:r w:rsidR="00750452" w:rsidRPr="00B70269">
        <w:rPr>
          <w:rFonts w:cstheme="minorHAnsi"/>
          <w:color w:val="000000" w:themeColor="text1"/>
        </w:rPr>
        <w:t>he provision of Catering Services under the School Meals Scheme</w:t>
      </w:r>
      <w:r w:rsidR="00750452" w:rsidRPr="00B70269">
        <w:rPr>
          <w:rFonts w:cstheme="minorHAnsi"/>
        </w:rPr>
        <w:t xml:space="preserve"> through the Department of Social Protection (DSP) </w:t>
      </w:r>
      <w:r w:rsidR="00750452" w:rsidRPr="00B70269">
        <w:rPr>
          <w:rFonts w:cstheme="minorHAnsi"/>
          <w:color w:val="000000" w:themeColor="text1"/>
        </w:rPr>
        <w:t xml:space="preserve">and is dependent on the level of DSP funding approved for </w:t>
      </w:r>
      <w:r w:rsidR="00750452" w:rsidRPr="00B70269">
        <w:rPr>
          <w:rFonts w:cstheme="minorHAnsi"/>
          <w:b/>
          <w:bCs/>
          <w:color w:val="000000" w:themeColor="text1"/>
          <w:highlight w:val="yellow"/>
        </w:rPr>
        <w:t>“Insert relevant academic year”</w:t>
      </w:r>
      <w:r w:rsidR="00750452" w:rsidRPr="00B70269">
        <w:rPr>
          <w:rFonts w:cstheme="minorHAnsi"/>
          <w:color w:val="000000" w:themeColor="text1"/>
        </w:rPr>
        <w:t xml:space="preserve">. </w:t>
      </w:r>
      <w:r w:rsidR="00750452" w:rsidRPr="00B70269">
        <w:rPr>
          <w:rFonts w:cstheme="minorHAnsi"/>
          <w:b/>
          <w:color w:val="000000" w:themeColor="text1"/>
          <w:highlight w:val="yellow"/>
        </w:rPr>
        <w:t>“Insert School Name”</w:t>
      </w:r>
      <w:r w:rsidR="00750452" w:rsidRPr="00B70269">
        <w:rPr>
          <w:rFonts w:cstheme="minorHAnsi"/>
          <w:bCs/>
          <w:color w:val="000000" w:themeColor="text1"/>
        </w:rPr>
        <w:t xml:space="preserve"> </w:t>
      </w:r>
      <w:r w:rsidR="00750452" w:rsidRPr="00B70269">
        <w:rPr>
          <w:rFonts w:cstheme="minorHAnsi"/>
          <w:color w:val="000000" w:themeColor="text1"/>
        </w:rPr>
        <w:t xml:space="preserve">intends to facilitate the availability of this service for school meals scheme each day of the school year for </w:t>
      </w:r>
      <w:r w:rsidR="00750452" w:rsidRPr="00B70269">
        <w:rPr>
          <w:rFonts w:cstheme="minorHAnsi"/>
          <w:color w:val="000000" w:themeColor="text1"/>
          <w:highlight w:val="yellow"/>
        </w:rPr>
        <w:t>“</w:t>
      </w:r>
      <w:r w:rsidR="00750452" w:rsidRPr="00B70269">
        <w:rPr>
          <w:rFonts w:cstheme="minorHAnsi"/>
          <w:b/>
          <w:bCs/>
          <w:color w:val="000000" w:themeColor="text1"/>
          <w:highlight w:val="yellow"/>
        </w:rPr>
        <w:t>insert number of students”</w:t>
      </w:r>
      <w:r w:rsidR="00750452" w:rsidRPr="00B70269">
        <w:rPr>
          <w:rFonts w:cstheme="minorHAnsi"/>
          <w:color w:val="000000" w:themeColor="text1"/>
        </w:rPr>
        <w:t xml:space="preserve">. The school calendar will be furnished to the successful company at the beginning of each school year. </w:t>
      </w:r>
    </w:p>
    <w:p w14:paraId="724AE5FF" w14:textId="77777777" w:rsidR="00750452" w:rsidRPr="00B70269" w:rsidRDefault="00750452" w:rsidP="00750452">
      <w:pPr>
        <w:jc w:val="both"/>
        <w:rPr>
          <w:rFonts w:cstheme="minorHAnsi"/>
        </w:rPr>
      </w:pPr>
      <w:r w:rsidRPr="00B70269">
        <w:rPr>
          <w:rFonts w:cstheme="minorHAnsi"/>
          <w:b/>
          <w:bCs/>
        </w:rPr>
        <w:t>The items are to be prepared off-site and are required to be delivered ready to serve to each classroom in a timely manner in advance of the student’s relevant break time.</w:t>
      </w:r>
      <w:r w:rsidRPr="00B70269">
        <w:rPr>
          <w:rFonts w:cstheme="minorHAnsi"/>
        </w:rPr>
        <w:t xml:space="preserve"> Food should be at the classrooms, ready to eat, at the beginning of this 15-minute period. The school will agree with the successful service provider on the most appropriate distribution system for the school. All food must be prepared off-site. We require an efficient setup with food well presented. Daily clean up after service provision is also required. It is intended to award a contract to a single service provider. A high quality, flexible and responsive service is required combined with continuous improvement and innovation for the </w:t>
      </w:r>
      <w:r w:rsidRPr="00B70269">
        <w:rPr>
          <w:rFonts w:cstheme="minorHAnsi"/>
          <w:b/>
          <w:highlight w:val="yellow"/>
        </w:rPr>
        <w:t>(xx)</w:t>
      </w:r>
      <w:r w:rsidRPr="00B70269">
        <w:rPr>
          <w:rFonts w:cstheme="minorHAnsi"/>
          <w:highlight w:val="yellow"/>
        </w:rPr>
        <w:t xml:space="preserve"> weeks</w:t>
      </w:r>
      <w:r w:rsidRPr="00B70269">
        <w:rPr>
          <w:rFonts w:cstheme="minorHAnsi"/>
        </w:rPr>
        <w:t xml:space="preserve"> of the year in which the school operates.</w:t>
      </w:r>
    </w:p>
    <w:p w14:paraId="7F8175F3" w14:textId="77777777" w:rsidR="00EE4401" w:rsidRPr="007E21B1" w:rsidRDefault="00EE4401" w:rsidP="00C77328">
      <w:pPr>
        <w:spacing w:line="276" w:lineRule="auto"/>
        <w:jc w:val="both"/>
        <w:rPr>
          <w:rFonts w:ascii="Calibri" w:hAnsi="Calibri" w:cs="Calibri"/>
        </w:rPr>
      </w:pPr>
    </w:p>
    <w:p w14:paraId="36EA29CE" w14:textId="23D32711" w:rsidR="00C77328" w:rsidRPr="007E21B1" w:rsidRDefault="00C77328" w:rsidP="00C77328">
      <w:pPr>
        <w:pStyle w:val="Heading2"/>
        <w:rPr>
          <w:rFonts w:ascii="Calibri" w:hAnsi="Calibri" w:cs="Calibri"/>
          <w:szCs w:val="22"/>
        </w:rPr>
      </w:pPr>
      <w:bookmarkStart w:id="53" w:name="_Toc159429353"/>
      <w:bookmarkStart w:id="54" w:name="_Toc171508417"/>
      <w:r w:rsidRPr="007E21B1">
        <w:rPr>
          <w:rFonts w:ascii="Calibri" w:hAnsi="Calibri" w:cs="Calibri"/>
          <w:szCs w:val="22"/>
        </w:rPr>
        <w:t xml:space="preserve">1.1 </w:t>
      </w:r>
      <w:bookmarkEnd w:id="53"/>
      <w:r w:rsidRPr="007E21B1">
        <w:rPr>
          <w:rFonts w:ascii="Calibri" w:hAnsi="Calibri" w:cs="Calibri"/>
          <w:szCs w:val="22"/>
        </w:rPr>
        <w:t>General Requirements</w:t>
      </w:r>
      <w:bookmarkEnd w:id="54"/>
    </w:p>
    <w:p w14:paraId="28DB8D5D" w14:textId="77777777" w:rsidR="000244C5" w:rsidRPr="000244C5" w:rsidRDefault="000244C5" w:rsidP="000244C5">
      <w:pPr>
        <w:spacing w:after="200" w:line="276" w:lineRule="auto"/>
        <w:jc w:val="both"/>
        <w:rPr>
          <w:rFonts w:ascii="Calibri" w:eastAsia="Calibri" w:hAnsi="Calibri" w:cs="Calibri"/>
          <w:lang w:val="en-GB" w:eastAsia="en-IE"/>
        </w:rPr>
      </w:pPr>
      <w:bookmarkStart w:id="55" w:name="_26in1rg" w:colFirst="0" w:colLast="0"/>
      <w:bookmarkStart w:id="56" w:name="_Toc159429354"/>
      <w:bookmarkStart w:id="57" w:name="_Toc171508418"/>
      <w:bookmarkEnd w:id="55"/>
      <w:r w:rsidRPr="000244C5">
        <w:rPr>
          <w:rFonts w:ascii="Calibri" w:eastAsia="Calibri" w:hAnsi="Calibri" w:cs="Calibri"/>
          <w:lang w:val="en-GB" w:eastAsia="en-IE"/>
        </w:rPr>
        <w:t>The Successful Tenderer must be fully responsible for the staffing, management and operation of the food service:</w:t>
      </w:r>
    </w:p>
    <w:p w14:paraId="09CAE3C2" w14:textId="77777777" w:rsidR="000244C5" w:rsidRPr="000244C5" w:rsidRDefault="000244C5" w:rsidP="000244C5">
      <w:pPr>
        <w:numPr>
          <w:ilvl w:val="0"/>
          <w:numId w:val="17"/>
        </w:numPr>
        <w:spacing w:after="200" w:line="276" w:lineRule="auto"/>
        <w:contextualSpacing/>
        <w:jc w:val="both"/>
        <w:rPr>
          <w:rFonts w:ascii="Calibri" w:eastAsia="Calibri" w:hAnsi="Calibri" w:cs="Calibri"/>
          <w:lang w:val="en-GB" w:eastAsia="en-IE"/>
        </w:rPr>
      </w:pPr>
      <w:r w:rsidRPr="000244C5">
        <w:rPr>
          <w:rFonts w:ascii="Calibri" w:eastAsia="Calibri" w:hAnsi="Calibri" w:cs="Calibri"/>
          <w:lang w:val="en-GB" w:eastAsia="en-IE"/>
        </w:rPr>
        <w:t xml:space="preserve">Be responsible for providing a healthy, nutritionally balanced comprehensive menu. It is preferable that food items are prepared fresh from raw ingredients, rather than pre-packed, for example freshly baked scones. </w:t>
      </w:r>
    </w:p>
    <w:p w14:paraId="47903B14" w14:textId="77777777" w:rsidR="000244C5" w:rsidRPr="000244C5" w:rsidRDefault="000244C5" w:rsidP="000244C5">
      <w:pPr>
        <w:numPr>
          <w:ilvl w:val="0"/>
          <w:numId w:val="17"/>
        </w:numPr>
        <w:spacing w:after="200" w:line="276" w:lineRule="auto"/>
        <w:contextualSpacing/>
        <w:jc w:val="both"/>
        <w:rPr>
          <w:rFonts w:ascii="Calibri" w:eastAsia="Calibri" w:hAnsi="Calibri" w:cs="Calibri"/>
          <w:lang w:val="en-GB" w:eastAsia="en-IE"/>
        </w:rPr>
      </w:pPr>
      <w:r w:rsidRPr="000244C5">
        <w:rPr>
          <w:rFonts w:ascii="Calibri" w:eastAsia="Calibri" w:hAnsi="Calibri" w:cs="Calibri"/>
          <w:lang w:val="en-GB" w:eastAsia="en-IE"/>
        </w:rPr>
        <w:t xml:space="preserve">All proposals should clearly detail the tenderer’s proposal regarding delivery and distribution of the </w:t>
      </w:r>
      <w:r w:rsidRPr="000244C5">
        <w:rPr>
          <w:rFonts w:ascii="Calibri" w:eastAsia="Calibri" w:hAnsi="Calibri" w:cs="Calibri"/>
          <w:b/>
          <w:bCs/>
          <w:highlight w:val="yellow"/>
          <w:lang w:val="en-GB" w:eastAsia="en-IE"/>
        </w:rPr>
        <w:t>(insert relevant level of funding i.e. breakfast, snack, hot meal etc.)</w:t>
      </w:r>
      <w:r w:rsidRPr="000244C5">
        <w:rPr>
          <w:rFonts w:ascii="Calibri" w:eastAsia="Calibri" w:hAnsi="Calibri" w:cs="Calibri"/>
          <w:lang w:val="en-GB" w:eastAsia="en-IE"/>
        </w:rPr>
        <w:t xml:space="preserve"> and how they will ensure optimum serving temperatures, freshness and safety standards of the food items, including temperature testing on site before serving where applicable.</w:t>
      </w:r>
    </w:p>
    <w:p w14:paraId="0337518D" w14:textId="77777777" w:rsidR="000244C5" w:rsidRPr="000244C5" w:rsidRDefault="000244C5" w:rsidP="000244C5">
      <w:pPr>
        <w:numPr>
          <w:ilvl w:val="0"/>
          <w:numId w:val="17"/>
        </w:numPr>
        <w:spacing w:after="200" w:line="276" w:lineRule="auto"/>
        <w:contextualSpacing/>
        <w:jc w:val="both"/>
        <w:rPr>
          <w:rFonts w:ascii="Calibri" w:eastAsia="Calibri" w:hAnsi="Calibri" w:cs="Calibri"/>
          <w:lang w:val="en-GB" w:eastAsia="en-IE"/>
        </w:rPr>
      </w:pPr>
      <w:r w:rsidRPr="000244C5">
        <w:rPr>
          <w:rFonts w:ascii="Calibri" w:eastAsia="Calibri" w:hAnsi="Calibri" w:cs="Calibri"/>
          <w:lang w:val="en-GB" w:eastAsia="en-IE"/>
        </w:rPr>
        <w:t>Be responsible for the sorting and disposal of food waste, rubbish, packaging (preferably washable and re-useable) and recyclable materials on a daily basis will be the sole responsibility of the Successful Tenderer, with all items being removed daily from the school site at the Successful Tenderer’s expense.</w:t>
      </w:r>
    </w:p>
    <w:p w14:paraId="7C40352F" w14:textId="77777777" w:rsidR="000244C5" w:rsidRPr="000244C5" w:rsidRDefault="000244C5" w:rsidP="000244C5">
      <w:pPr>
        <w:numPr>
          <w:ilvl w:val="0"/>
          <w:numId w:val="17"/>
        </w:numPr>
        <w:spacing w:after="200" w:line="276" w:lineRule="auto"/>
        <w:contextualSpacing/>
        <w:jc w:val="both"/>
        <w:rPr>
          <w:rFonts w:ascii="Calibri" w:eastAsia="Calibri" w:hAnsi="Calibri" w:cs="Calibri"/>
          <w:lang w:val="en-GB" w:eastAsia="en-IE"/>
        </w:rPr>
      </w:pPr>
      <w:r w:rsidRPr="000244C5">
        <w:rPr>
          <w:rFonts w:ascii="Calibri" w:eastAsia="Calibri" w:hAnsi="Calibri" w:cs="Calibri"/>
          <w:lang w:val="en-GB" w:eastAsia="en-IE"/>
        </w:rPr>
        <w:t xml:space="preserve">The Successful Tenderer will be accountable to the Principal and Board of Management of </w:t>
      </w:r>
      <w:r w:rsidRPr="000244C5">
        <w:rPr>
          <w:rFonts w:ascii="Calibri" w:eastAsia="Calibri" w:hAnsi="Calibri" w:cs="Cambria"/>
          <w:b/>
          <w:bCs/>
          <w:color w:val="000000"/>
          <w:highlight w:val="yellow"/>
          <w:lang w:val="en-GB" w:eastAsia="en-IE"/>
        </w:rPr>
        <w:t>“Insert School Name”</w:t>
      </w:r>
      <w:r w:rsidRPr="000244C5">
        <w:rPr>
          <w:rFonts w:ascii="Calibri" w:eastAsia="Calibri" w:hAnsi="Calibri" w:cs="Cambria"/>
          <w:color w:val="000000"/>
          <w:lang w:val="en-GB" w:eastAsia="en-IE"/>
        </w:rPr>
        <w:t xml:space="preserve"> </w:t>
      </w:r>
      <w:r w:rsidRPr="000244C5">
        <w:rPr>
          <w:rFonts w:ascii="Calibri" w:eastAsia="Calibri" w:hAnsi="Calibri" w:cs="Calibri"/>
          <w:lang w:val="en-GB" w:eastAsia="en-IE"/>
        </w:rPr>
        <w:t>for the quality of the food service provided, including any ongoing improvements that need to be made.</w:t>
      </w:r>
    </w:p>
    <w:p w14:paraId="388BBE0A" w14:textId="515EB26F" w:rsidR="00C77328" w:rsidRDefault="000244C5" w:rsidP="00C77328">
      <w:pPr>
        <w:pStyle w:val="Heading2"/>
        <w:rPr>
          <w:rFonts w:ascii="Calibri" w:hAnsi="Calibri" w:cs="Calibri"/>
          <w:szCs w:val="22"/>
        </w:rPr>
      </w:pPr>
      <w:r w:rsidRPr="007E21B1">
        <w:rPr>
          <w:rFonts w:ascii="Calibri" w:hAnsi="Calibri" w:cs="Calibri"/>
          <w:szCs w:val="22"/>
        </w:rPr>
        <w:t>1.2 Food</w:t>
      </w:r>
      <w:r w:rsidR="00C77328" w:rsidRPr="007E21B1">
        <w:rPr>
          <w:rFonts w:ascii="Calibri" w:hAnsi="Calibri" w:cs="Calibri"/>
          <w:szCs w:val="22"/>
        </w:rPr>
        <w:t>, Menus, Pricing and Promotion</w:t>
      </w:r>
      <w:bookmarkEnd w:id="56"/>
      <w:bookmarkEnd w:id="57"/>
    </w:p>
    <w:p w14:paraId="040E6282"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 xml:space="preserve">The Successful Tenderer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provide fresh, seasonal nutritious produce, such as fruits, vegetables, grains, and other healthy food items that may be new to students, including details of portion sizes appropriate to children, by age.</w:t>
      </w:r>
    </w:p>
    <w:p w14:paraId="36E5BC57"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b/>
          <w:bCs/>
          <w:lang w:val="en-GB" w:eastAsia="en-IE"/>
        </w:rPr>
        <w:t>A minimum of</w:t>
      </w:r>
      <w:r w:rsidRPr="00955458">
        <w:rPr>
          <w:rFonts w:ascii="Calibri" w:eastAsia="Calibri" w:hAnsi="Calibri" w:cs="Calibri"/>
          <w:lang w:val="en-GB" w:eastAsia="en-IE"/>
        </w:rPr>
        <w:t> </w:t>
      </w:r>
      <w:r w:rsidRPr="00955458">
        <w:rPr>
          <w:rFonts w:ascii="Calibri" w:eastAsia="Calibri" w:hAnsi="Calibri" w:cs="Calibri"/>
          <w:b/>
          <w:bCs/>
          <w:lang w:val="en-GB" w:eastAsia="en-IE"/>
        </w:rPr>
        <w:t>10%</w:t>
      </w:r>
      <w:r w:rsidRPr="00955458">
        <w:rPr>
          <w:rFonts w:ascii="Calibri" w:eastAsia="Calibri" w:hAnsi="Calibri" w:cs="Calibri"/>
          <w:lang w:val="en-GB" w:eastAsia="en-IE"/>
        </w:rPr>
        <w:t xml:space="preserve"> of the total number of food and drink items supplied must comply with Regulation (EU) 2018/848 as amended, </w:t>
      </w:r>
      <w:r w:rsidRPr="00955458">
        <w:rPr>
          <w:rFonts w:ascii="Calibri" w:eastAsia="Calibri" w:hAnsi="Calibri" w:cs="Calibri"/>
          <w:b/>
          <w:bCs/>
          <w:lang w:val="en-GB" w:eastAsia="en-IE"/>
        </w:rPr>
        <w:t>on organic production and labelling of organic products</w:t>
      </w:r>
      <w:r w:rsidRPr="00955458">
        <w:rPr>
          <w:rFonts w:ascii="Calibri" w:eastAsia="Calibri" w:hAnsi="Calibri" w:cs="Calibri"/>
          <w:lang w:val="en-GB" w:eastAsia="en-IE"/>
        </w:rPr>
        <w:t>.</w:t>
      </w:r>
    </w:p>
    <w:p w14:paraId="26772867"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lastRenderedPageBreak/>
        <w:t xml:space="preserve">The menu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include a range of locally sourced items along with a greater use of sustainable food, for example, in-season produce, high animal welfare standards on meat, free-range eggs, marine conservation certified fish.</w:t>
      </w:r>
    </w:p>
    <w:p w14:paraId="4455C63E"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 xml:space="preserve">Organic and in-season produce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be highlighted on menus.</w:t>
      </w:r>
    </w:p>
    <w:p w14:paraId="29A315A9"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bookmarkStart w:id="58" w:name="_lnxbz9" w:colFirst="0" w:colLast="0"/>
      <w:bookmarkEnd w:id="58"/>
      <w:r w:rsidRPr="00955458">
        <w:rPr>
          <w:rFonts w:ascii="Calibri" w:eastAsia="Calibri" w:hAnsi="Calibri" w:cs="Calibri"/>
          <w:lang w:val="en-GB" w:eastAsia="en-IE"/>
        </w:rPr>
        <w:t xml:space="preserve">The menu options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accommodate those with food intolerances, allergies and religious observance, including lactose free, gluten free, vegetarian, vegan and halal options. </w:t>
      </w:r>
      <w:r w:rsidRPr="00955458">
        <w:rPr>
          <w:rFonts w:ascii="Calibri" w:eastAsia="Calibri" w:hAnsi="Calibri" w:cs="Calibri"/>
          <w:b/>
          <w:bCs/>
          <w:lang w:val="en-GB" w:eastAsia="en-IE"/>
        </w:rPr>
        <w:t>NOTE:</w:t>
      </w:r>
      <w:r w:rsidRPr="00955458">
        <w:rPr>
          <w:rFonts w:ascii="Calibri" w:eastAsia="Calibri" w:hAnsi="Calibri" w:cs="Calibri"/>
          <w:lang w:val="en-GB" w:eastAsia="en-IE"/>
        </w:rPr>
        <w:t xml:space="preserve"> The Successful Tenderer is to check with the school upon award of contract the details of such to accommodate those potential customers.</w:t>
      </w:r>
    </w:p>
    <w:p w14:paraId="7082C5C4"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 xml:space="preserve">The Successful Tenderer </w:t>
      </w:r>
      <w:r w:rsidRPr="00955458">
        <w:rPr>
          <w:rFonts w:ascii="Calibri" w:eastAsia="Calibri" w:hAnsi="Calibri" w:cs="Calibri"/>
          <w:b/>
          <w:bCs/>
          <w:u w:val="single"/>
          <w:lang w:val="en-GB" w:eastAsia="en-IE"/>
        </w:rPr>
        <w:t>will be</w:t>
      </w:r>
      <w:r w:rsidRPr="00955458">
        <w:rPr>
          <w:rFonts w:ascii="Calibri" w:eastAsia="Calibri" w:hAnsi="Calibri" w:cs="Calibri"/>
          <w:lang w:val="en-GB" w:eastAsia="en-IE"/>
        </w:rPr>
        <w:t xml:space="preserve"> responsible for managing menu fatigue, while keeping the healthy eating focus. There needs to be a variety in the menu being served, to prevent menu fatigue. This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be evident in the proposal and sample menus provided.</w:t>
      </w:r>
    </w:p>
    <w:p w14:paraId="63E9D415" w14:textId="1731D56E"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 xml:space="preserve">The Successful Tenderer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be responsible for upholding the Healthy Eating Policy of the school. </w:t>
      </w:r>
      <w:r w:rsidRPr="00955458">
        <w:rPr>
          <w:rFonts w:ascii="Calibri" w:eastAsia="Calibri" w:hAnsi="Calibri" w:cs="Cambria"/>
          <w:b/>
          <w:bCs/>
          <w:color w:val="000000"/>
          <w:highlight w:val="yellow"/>
          <w:lang w:val="en-GB" w:eastAsia="en-IE"/>
        </w:rPr>
        <w:t>“Insert School Name”</w:t>
      </w:r>
      <w:r w:rsidRPr="00955458">
        <w:rPr>
          <w:rFonts w:ascii="Calibri" w:eastAsia="Calibri" w:hAnsi="Calibri" w:cs="Cambria"/>
          <w:color w:val="000000"/>
          <w:lang w:val="en-GB" w:eastAsia="en-IE"/>
        </w:rPr>
        <w:t xml:space="preserve"> </w:t>
      </w:r>
      <w:r w:rsidRPr="00955458">
        <w:rPr>
          <w:rFonts w:ascii="Calibri" w:eastAsia="Calibri" w:hAnsi="Calibri" w:cs="Calibri"/>
          <w:lang w:val="en-GB" w:eastAsia="en-IE"/>
        </w:rPr>
        <w:t xml:space="preserve">recommends that Tenderers familiarise themselves with the content of the school’s Healthy Eating Policy and published </w:t>
      </w:r>
      <w:commentRangeStart w:id="59"/>
      <w:r w:rsidRPr="00955458">
        <w:rPr>
          <w:rFonts w:ascii="Calibri" w:eastAsia="Calibri" w:hAnsi="Calibri" w:cs="Calibri"/>
          <w:lang w:val="en-GB" w:eastAsia="en-IE"/>
        </w:rPr>
        <w:fldChar w:fldCharType="begin"/>
      </w:r>
      <w:r w:rsidRPr="00955458">
        <w:rPr>
          <w:rFonts w:ascii="Calibri" w:eastAsia="Calibri" w:hAnsi="Calibri" w:cs="Calibri"/>
          <w:lang w:val="en-GB" w:eastAsia="en-IE"/>
        </w:rPr>
        <w:instrText>HYPERLINK "https://www.gov.ie/en/publication/484f17-nutrition-standards-for-school-meals/"</w:instrText>
      </w:r>
      <w:r w:rsidRPr="00955458">
        <w:rPr>
          <w:rFonts w:ascii="Calibri" w:eastAsia="Calibri" w:hAnsi="Calibri" w:cs="Calibri"/>
          <w:lang w:val="en-GB" w:eastAsia="en-IE"/>
        </w:rPr>
      </w:r>
      <w:r w:rsidRPr="00955458">
        <w:rPr>
          <w:rFonts w:ascii="Calibri" w:eastAsia="Calibri" w:hAnsi="Calibri" w:cs="Calibri"/>
          <w:lang w:val="en-GB" w:eastAsia="en-IE"/>
        </w:rPr>
        <w:fldChar w:fldCharType="separate"/>
      </w:r>
      <w:r w:rsidRPr="00955458">
        <w:rPr>
          <w:rFonts w:ascii="Calibri" w:eastAsia="Calibri" w:hAnsi="Calibri" w:cs="Calibri"/>
          <w:color w:val="0000FF"/>
          <w:u w:val="single"/>
          <w:lang w:val="en-GB" w:eastAsia="en-IE"/>
        </w:rPr>
        <w:t>Nutrition Standards for School Meals</w:t>
      </w:r>
      <w:r w:rsidRPr="00955458">
        <w:rPr>
          <w:rFonts w:ascii="Calibri" w:eastAsia="Calibri" w:hAnsi="Calibri" w:cs="Calibri"/>
          <w:lang w:val="en-GB" w:eastAsia="en-IE"/>
        </w:rPr>
        <w:fldChar w:fldCharType="end"/>
      </w:r>
      <w:r w:rsidRPr="00955458">
        <w:rPr>
          <w:rFonts w:ascii="Calibri" w:eastAsia="Calibri" w:hAnsi="Calibri" w:cs="Calibri"/>
          <w:lang w:val="en-GB" w:eastAsia="en-IE"/>
        </w:rPr>
        <w:t xml:space="preserve"> and </w:t>
      </w:r>
      <w:hyperlink r:id="rId18" w:anchor="page=null" w:history="1">
        <w:r w:rsidRPr="00955458">
          <w:rPr>
            <w:rFonts w:ascii="Calibri" w:eastAsia="Calibri" w:hAnsi="Calibri" w:cs="Calibri"/>
            <w:color w:val="0000FF"/>
            <w:u w:val="single"/>
            <w:lang w:val="en-GB" w:eastAsia="en-IE"/>
          </w:rPr>
          <w:t>Nutrition Standards for Hot School Meals</w:t>
        </w:r>
      </w:hyperlink>
      <w:r w:rsidRPr="00955458">
        <w:rPr>
          <w:rFonts w:ascii="Calibri" w:eastAsia="Calibri" w:hAnsi="Calibri" w:cs="Calibri"/>
          <w:lang w:val="en-GB" w:eastAsia="en-IE"/>
        </w:rPr>
        <w:t>.</w:t>
      </w:r>
      <w:commentRangeEnd w:id="59"/>
      <w:r w:rsidRPr="00955458">
        <w:rPr>
          <w:rFonts w:ascii="Calibri" w:eastAsia="Calibri" w:hAnsi="Calibri" w:cs="Calibri"/>
          <w:sz w:val="16"/>
          <w:szCs w:val="16"/>
          <w:lang w:val="en-GB" w:eastAsia="en-IE"/>
        </w:rPr>
        <w:commentReference w:id="59"/>
      </w:r>
      <w:r w:rsidRPr="00955458">
        <w:rPr>
          <w:rFonts w:ascii="Calibri" w:eastAsia="Calibri" w:hAnsi="Calibri" w:cs="Calibri"/>
          <w:lang w:val="en-GB" w:eastAsia="en-IE"/>
        </w:rPr>
        <w:t xml:space="preserve"> This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be used as a guide to service providers regarding menu plans and ideas of best options for the students.</w:t>
      </w:r>
    </w:p>
    <w:p w14:paraId="1C7A086A"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 xml:space="preserve">The Successful Tenderer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provide clear information regarding menu options with allergens list.</w:t>
      </w:r>
    </w:p>
    <w:p w14:paraId="10A19BBC"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bookmarkStart w:id="60" w:name="_2jxsxqh" w:colFirst="0" w:colLast="0"/>
      <w:bookmarkEnd w:id="60"/>
      <w:r w:rsidRPr="00955458">
        <w:rPr>
          <w:rFonts w:ascii="Calibri" w:eastAsia="Calibri" w:hAnsi="Calibri" w:cs="Calibri"/>
          <w:lang w:val="en-GB" w:eastAsia="en-IE"/>
        </w:rPr>
        <w:t xml:space="preserve">It shall be a condition of the Service Level Services Contract, concluded on foot of the successful completion of this competition, that the Successful Tenderer </w:t>
      </w:r>
      <w:r w:rsidRPr="00955458">
        <w:rPr>
          <w:rFonts w:ascii="Calibri" w:eastAsia="Calibri" w:hAnsi="Calibri" w:cs="Calibri"/>
          <w:b/>
          <w:u w:val="single"/>
          <w:lang w:val="en-GB" w:eastAsia="en-IE"/>
        </w:rPr>
        <w:t>must</w:t>
      </w:r>
      <w:r w:rsidRPr="00955458">
        <w:rPr>
          <w:rFonts w:ascii="Calibri" w:eastAsia="Calibri" w:hAnsi="Calibri" w:cs="Calibri"/>
          <w:b/>
          <w:lang w:val="en-GB" w:eastAsia="en-IE"/>
        </w:rPr>
        <w:t xml:space="preserve"> notify the Principal of </w:t>
      </w:r>
      <w:r w:rsidRPr="00955458">
        <w:rPr>
          <w:rFonts w:ascii="Calibri" w:eastAsia="Calibri" w:hAnsi="Calibri" w:cs="Calibri"/>
          <w:b/>
          <w:highlight w:val="yellow"/>
          <w:lang w:val="en-GB" w:eastAsia="en-IE"/>
        </w:rPr>
        <w:t>“Insert School Name”</w:t>
      </w:r>
      <w:r w:rsidRPr="00955458">
        <w:rPr>
          <w:rFonts w:ascii="Calibri" w:eastAsia="Calibri" w:hAnsi="Calibri" w:cs="Calibri"/>
          <w:b/>
          <w:lang w:val="en-GB" w:eastAsia="en-IE"/>
        </w:rPr>
        <w:t xml:space="preserve"> two weeks in advance of their intention to change their menus</w:t>
      </w:r>
      <w:r w:rsidRPr="00955458">
        <w:rPr>
          <w:rFonts w:ascii="Calibri" w:eastAsia="Calibri" w:hAnsi="Calibri" w:cs="Calibri"/>
          <w:lang w:val="en-GB" w:eastAsia="en-IE"/>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and the published </w:t>
      </w:r>
      <w:hyperlink r:id="rId22" w:history="1">
        <w:r w:rsidRPr="00955458">
          <w:rPr>
            <w:rFonts w:ascii="Calibri" w:eastAsia="Calibri" w:hAnsi="Calibri" w:cs="Calibri"/>
            <w:color w:val="0000FF"/>
            <w:u w:val="single"/>
            <w:lang w:val="en-GB" w:eastAsia="en-IE"/>
          </w:rPr>
          <w:t>Nutrition Standards for School Meals</w:t>
        </w:r>
      </w:hyperlink>
      <w:r w:rsidRPr="00955458">
        <w:rPr>
          <w:rFonts w:ascii="Calibri" w:eastAsia="Calibri" w:hAnsi="Calibri" w:cs="Calibri"/>
          <w:lang w:val="en-GB" w:eastAsia="en-IE"/>
        </w:rPr>
        <w:t xml:space="preserve"> and </w:t>
      </w:r>
      <w:commentRangeStart w:id="61"/>
      <w:r w:rsidRPr="00955458">
        <w:rPr>
          <w:rFonts w:ascii="Calibri" w:eastAsia="Calibri" w:hAnsi="Calibri" w:cs="Calibri"/>
          <w:lang w:val="en-GB" w:eastAsia="en-IE"/>
        </w:rPr>
        <w:fldChar w:fldCharType="begin"/>
      </w:r>
      <w:r w:rsidRPr="00955458">
        <w:rPr>
          <w:rFonts w:ascii="Calibri" w:eastAsia="Calibri" w:hAnsi="Calibri" w:cs="Calibri"/>
          <w:lang w:val="en-GB" w:eastAsia="en-IE"/>
        </w:rPr>
        <w:instrText>HYPERLINK "https://www.gov.ie/pdf/?file=https://assets.gov.ie/128268/d07bed24-dd1d-4055-8ced-5e381621ca65.pdf" \l "page=null"</w:instrText>
      </w:r>
      <w:r w:rsidRPr="00955458">
        <w:rPr>
          <w:rFonts w:ascii="Calibri" w:eastAsia="Calibri" w:hAnsi="Calibri" w:cs="Calibri"/>
          <w:lang w:val="en-GB" w:eastAsia="en-IE"/>
        </w:rPr>
      </w:r>
      <w:r w:rsidRPr="00955458">
        <w:rPr>
          <w:rFonts w:ascii="Calibri" w:eastAsia="Calibri" w:hAnsi="Calibri" w:cs="Calibri"/>
          <w:lang w:val="en-GB" w:eastAsia="en-IE"/>
        </w:rPr>
        <w:fldChar w:fldCharType="separate"/>
      </w:r>
      <w:r w:rsidRPr="00955458">
        <w:rPr>
          <w:rFonts w:ascii="Calibri" w:eastAsia="Calibri" w:hAnsi="Calibri" w:cs="Calibri"/>
          <w:color w:val="0000FF"/>
          <w:u w:val="single"/>
          <w:lang w:val="en-GB" w:eastAsia="en-IE"/>
        </w:rPr>
        <w:t>Nutrition Standards for Hot School Meals</w:t>
      </w:r>
      <w:r w:rsidRPr="00955458">
        <w:rPr>
          <w:rFonts w:ascii="Calibri" w:eastAsia="Calibri" w:hAnsi="Calibri" w:cs="Calibri"/>
          <w:lang w:val="en-GB" w:eastAsia="en-IE"/>
        </w:rPr>
        <w:fldChar w:fldCharType="end"/>
      </w:r>
      <w:commentRangeEnd w:id="61"/>
      <w:r w:rsidRPr="00955458">
        <w:rPr>
          <w:rFonts w:ascii="Calibri" w:eastAsia="Calibri" w:hAnsi="Calibri" w:cs="Calibri"/>
          <w:sz w:val="16"/>
          <w:szCs w:val="16"/>
          <w:lang w:val="en-GB" w:eastAsia="en-IE"/>
        </w:rPr>
        <w:commentReference w:id="61"/>
      </w:r>
      <w:r w:rsidRPr="00955458">
        <w:rPr>
          <w:rFonts w:ascii="Calibri" w:eastAsia="Calibri" w:hAnsi="Calibri" w:cs="Calibri"/>
          <w:lang w:val="en-GB" w:eastAsia="en-IE"/>
        </w:rPr>
        <w:t>.</w:t>
      </w:r>
    </w:p>
    <w:p w14:paraId="22E02AE1"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 xml:space="preserve">Arrangements for the display and circulation of weekly menus will be agreed between the Successful Tenderer and the School. All menus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clearly show the calorie count associated with the individual or combined item where two or more items constitute an item. </w:t>
      </w:r>
    </w:p>
    <w:p w14:paraId="0CD9BA54"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The menu should reflect the school community, their background, and their capacity to learn healthy and sustainable food behaviours through different human development stages.</w:t>
      </w:r>
    </w:p>
    <w:p w14:paraId="17CDF206"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Provide safe food, i.e., it must not be injurious to health or unfit for human consumption. Unsafe food must be withdrawn or recalled from the School.</w:t>
      </w:r>
    </w:p>
    <w:p w14:paraId="52CA8AEC"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Identify suppliers from whom you have obtained food, ingredients or food-producing animals and the businesses they have supplied with products and produce this information on demand.</w:t>
      </w:r>
    </w:p>
    <w:p w14:paraId="3F406929"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Provide evidence of engagement / being registered with the HSE.</w:t>
      </w:r>
    </w:p>
    <w:p w14:paraId="250F132D"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 xml:space="preserve">Monitor the quality of food, presentation and service. All food </w:t>
      </w:r>
      <w:r w:rsidRPr="00955458">
        <w:rPr>
          <w:rFonts w:ascii="Calibri" w:eastAsia="Calibri" w:hAnsi="Calibri" w:cs="Calibri"/>
          <w:b/>
          <w:bCs/>
          <w:u w:val="single"/>
          <w:lang w:val="en-GB" w:eastAsia="en-IE"/>
        </w:rPr>
        <w:t>must</w:t>
      </w:r>
      <w:r w:rsidRPr="00955458">
        <w:rPr>
          <w:rFonts w:ascii="Calibri" w:eastAsia="Calibri" w:hAnsi="Calibri" w:cs="Calibri"/>
          <w:lang w:val="en-GB" w:eastAsia="en-IE"/>
        </w:rPr>
        <w:t xml:space="preserve"> be monitored for time and temperature control records, delivery records, cooking temperatures, cleaning charts and these records must be available for inspection by the EHO and School when requested.</w:t>
      </w:r>
    </w:p>
    <w:p w14:paraId="4E5F718D"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Encourage students and parents to understand and value the food that is supplied/served, including aspects of its production and its local and cultural context.</w:t>
      </w:r>
    </w:p>
    <w:p w14:paraId="3E93FDA6"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Undertake regular customer satisfaction surveys.</w:t>
      </w:r>
    </w:p>
    <w:p w14:paraId="4E769176"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lastRenderedPageBreak/>
        <w:t>Provide evidence that management systems support the linking of customer feedback and other observations to improvements in customer satisfaction.</w:t>
      </w:r>
    </w:p>
    <w:p w14:paraId="35B732A3" w14:textId="77777777" w:rsidR="00955458" w:rsidRPr="00955458" w:rsidRDefault="00955458" w:rsidP="00955458">
      <w:pPr>
        <w:numPr>
          <w:ilvl w:val="0"/>
          <w:numId w:val="18"/>
        </w:numPr>
        <w:spacing w:after="0" w:line="276" w:lineRule="auto"/>
        <w:contextualSpacing/>
        <w:jc w:val="both"/>
        <w:rPr>
          <w:rFonts w:ascii="Calibri" w:eastAsia="Calibri" w:hAnsi="Calibri" w:cs="Calibri"/>
          <w:lang w:val="en-GB" w:eastAsia="en-IE"/>
        </w:rPr>
      </w:pPr>
      <w:r w:rsidRPr="00955458">
        <w:rPr>
          <w:rFonts w:ascii="Calibri" w:eastAsia="Calibri" w:hAnsi="Calibri" w:cs="Calibri"/>
          <w:lang w:val="en-GB" w:eastAsia="en-IE"/>
        </w:rPr>
        <w:t>Collaborate with teaching staff in relation to food education - provide / support teachers with lesson plans and project activity packs in conjunction with the school curriculum. A schedule of events, same materials, information packs, multilingual and initiatives is required as part of the tender proposal.</w:t>
      </w:r>
    </w:p>
    <w:p w14:paraId="1BA4B626" w14:textId="77777777" w:rsidR="00C77328" w:rsidRPr="00C4335B" w:rsidRDefault="00C77328" w:rsidP="00C77328">
      <w:pPr>
        <w:spacing w:after="120"/>
        <w:ind w:left="720"/>
        <w:jc w:val="both"/>
        <w:rPr>
          <w:rFonts w:ascii="Calibri" w:hAnsi="Calibri" w:cs="Calibri"/>
          <w:lang w:val="en-GB"/>
        </w:rPr>
      </w:pPr>
    </w:p>
    <w:p w14:paraId="18EC951E" w14:textId="768E76C9" w:rsidR="00C77328" w:rsidRDefault="00C77328" w:rsidP="00C77328">
      <w:pPr>
        <w:pStyle w:val="Heading2"/>
        <w:rPr>
          <w:rFonts w:ascii="Calibri" w:hAnsi="Calibri" w:cs="Calibri"/>
          <w:szCs w:val="22"/>
        </w:rPr>
      </w:pPr>
      <w:bookmarkStart w:id="62" w:name="_Toc159429355"/>
      <w:bookmarkStart w:id="63" w:name="_Toc171508419"/>
      <w:r w:rsidRPr="007E21B1">
        <w:rPr>
          <w:rFonts w:ascii="Calibri" w:hAnsi="Calibri" w:cs="Calibri"/>
          <w:szCs w:val="22"/>
        </w:rPr>
        <w:t>1.3 Pre-ordering &amp; Delivery System</w:t>
      </w:r>
      <w:bookmarkEnd w:id="62"/>
      <w:bookmarkEnd w:id="63"/>
    </w:p>
    <w:p w14:paraId="0315FE4E" w14:textId="77777777" w:rsidR="00D57C2F" w:rsidRPr="00D57C2F" w:rsidRDefault="00D57C2F" w:rsidP="00D57C2F">
      <w:pPr>
        <w:numPr>
          <w:ilvl w:val="0"/>
          <w:numId w:val="15"/>
        </w:numPr>
        <w:spacing w:after="0" w:line="276" w:lineRule="auto"/>
        <w:contextualSpacing/>
        <w:jc w:val="both"/>
        <w:rPr>
          <w:rFonts w:ascii="Calibri" w:eastAsia="Calibri" w:hAnsi="Calibri" w:cs="Calibri"/>
          <w:lang w:val="en-GB" w:eastAsia="en-IE"/>
        </w:rPr>
      </w:pPr>
      <w:bookmarkStart w:id="64" w:name="_Toc159429356"/>
      <w:bookmarkStart w:id="65" w:name="_Toc171508420"/>
      <w:r w:rsidRPr="00D57C2F">
        <w:rPr>
          <w:rFonts w:ascii="Calibri" w:eastAsia="Calibri" w:hAnsi="Calibri" w:cs="Calibri"/>
          <w:lang w:val="en-GB" w:eastAsia="en-IE"/>
        </w:rPr>
        <w:t xml:space="preserve">The Successful Tenderer must communicate directly with the parents/guardians. This includes the set-up process at the beginning of the school academic year/contract and each term, communication channels between both parties in relation to the selection of </w:t>
      </w:r>
      <w:r w:rsidRPr="00D57C2F">
        <w:rPr>
          <w:rFonts w:ascii="Calibri" w:eastAsia="Calibri" w:hAnsi="Calibri" w:cs="Calibri"/>
          <w:b/>
          <w:bCs/>
          <w:highlight w:val="yellow"/>
          <w:lang w:val="en-GB" w:eastAsia="en-IE"/>
        </w:rPr>
        <w:t>(insert relevant level of funding i.e. breakfast, snack, hot meal etc.)</w:t>
      </w:r>
      <w:r w:rsidRPr="00D57C2F">
        <w:rPr>
          <w:rFonts w:ascii="Calibri" w:eastAsia="Calibri" w:hAnsi="Calibri" w:cs="Calibri"/>
          <w:lang w:val="en-GB" w:eastAsia="en-IE"/>
        </w:rPr>
        <w:t>, the ordering process, timelines, dealing with changes, queries or complaints. The use of technology is welcome to facilitate the synergy between the parents/guardians and the Successful Tenderer. Comprehensive details of how this will occur and be maintained are required in the tender response.</w:t>
      </w:r>
    </w:p>
    <w:p w14:paraId="7DC9B9D8" w14:textId="614D266C" w:rsidR="00D57C2F" w:rsidRPr="00D57C2F" w:rsidRDefault="00D57C2F" w:rsidP="00D57C2F">
      <w:pPr>
        <w:numPr>
          <w:ilvl w:val="0"/>
          <w:numId w:val="15"/>
        </w:numPr>
        <w:pBdr>
          <w:top w:val="nil"/>
          <w:left w:val="nil"/>
          <w:bottom w:val="nil"/>
          <w:right w:val="nil"/>
          <w:between w:val="nil"/>
        </w:pBdr>
        <w:spacing w:after="0" w:line="276" w:lineRule="auto"/>
        <w:jc w:val="both"/>
        <w:rPr>
          <w:rFonts w:ascii="Calibri" w:eastAsia="Calibri" w:hAnsi="Calibri" w:cs="Calibri"/>
          <w:lang w:val="en-GB" w:eastAsia="en-IE"/>
        </w:rPr>
      </w:pPr>
      <w:r w:rsidRPr="00D57C2F">
        <w:rPr>
          <w:rFonts w:ascii="Calibri" w:eastAsia="Calibri" w:hAnsi="Calibri" w:cs="Calibri"/>
          <w:lang w:val="en-GB" w:eastAsia="en-IE"/>
        </w:rPr>
        <w:t xml:space="preserve">Food items </w:t>
      </w:r>
      <w:r w:rsidRPr="00D57C2F">
        <w:rPr>
          <w:rFonts w:ascii="Calibri" w:eastAsia="Calibri" w:hAnsi="Calibri" w:cs="Calibri"/>
          <w:b/>
          <w:bCs/>
          <w:u w:val="single"/>
          <w:lang w:val="en-GB" w:eastAsia="en-IE"/>
        </w:rPr>
        <w:t>must</w:t>
      </w:r>
      <w:r w:rsidRPr="00D57C2F">
        <w:rPr>
          <w:rFonts w:ascii="Calibri" w:eastAsia="Calibri" w:hAnsi="Calibri" w:cs="Calibri"/>
          <w:lang w:val="en-GB" w:eastAsia="en-IE"/>
        </w:rPr>
        <w:t xml:space="preserve"> be delivered ready to serve in environmentally friendly refrigerated/hot holding storage/containers. The Successful Tenderer </w:t>
      </w:r>
      <w:r w:rsidRPr="00D57C2F">
        <w:rPr>
          <w:rFonts w:ascii="Calibri" w:eastAsia="Calibri" w:hAnsi="Calibri" w:cs="Calibri"/>
          <w:b/>
          <w:bCs/>
          <w:u w:val="single"/>
          <w:lang w:val="en-GB" w:eastAsia="en-IE"/>
        </w:rPr>
        <w:t>must</w:t>
      </w:r>
      <w:r w:rsidRPr="00D57C2F">
        <w:rPr>
          <w:rFonts w:ascii="Calibri" w:eastAsia="Calibri" w:hAnsi="Calibri" w:cs="Calibri"/>
          <w:lang w:val="en-GB" w:eastAsia="en-IE"/>
        </w:rPr>
        <w:t xml:space="preserve"> test food items before serving to ensure that those are at the correct temperature to eat.</w:t>
      </w:r>
    </w:p>
    <w:p w14:paraId="3EEB8690" w14:textId="77777777" w:rsidR="00D57C2F" w:rsidRPr="00D57C2F" w:rsidRDefault="00D57C2F" w:rsidP="00D57C2F">
      <w:pPr>
        <w:numPr>
          <w:ilvl w:val="0"/>
          <w:numId w:val="15"/>
        </w:numPr>
        <w:pBdr>
          <w:top w:val="nil"/>
          <w:left w:val="nil"/>
          <w:bottom w:val="nil"/>
          <w:right w:val="nil"/>
          <w:between w:val="nil"/>
        </w:pBdr>
        <w:spacing w:after="0" w:line="276" w:lineRule="auto"/>
        <w:jc w:val="both"/>
        <w:rPr>
          <w:rFonts w:ascii="Calibri" w:eastAsia="Calibri" w:hAnsi="Calibri" w:cs="Calibri"/>
          <w:lang w:val="en-GB" w:eastAsia="en-IE"/>
        </w:rPr>
      </w:pPr>
      <w:r w:rsidRPr="00D57C2F">
        <w:rPr>
          <w:rFonts w:ascii="Calibri" w:eastAsia="Calibri" w:hAnsi="Calibri" w:cs="Calibri"/>
          <w:lang w:val="en-GB" w:eastAsia="en-IE"/>
        </w:rPr>
        <w:t>Earth-friendly packaging, napkins and cutlery (when necessary) will need to be provided by the Successful Tenderer along with temporary bins/bags, perhaps both for food waste and packaging waste.</w:t>
      </w:r>
    </w:p>
    <w:p w14:paraId="6C960CDD" w14:textId="77777777" w:rsidR="00D57C2F" w:rsidRPr="00D57C2F" w:rsidRDefault="00D57C2F" w:rsidP="00D57C2F">
      <w:pPr>
        <w:numPr>
          <w:ilvl w:val="0"/>
          <w:numId w:val="15"/>
        </w:numPr>
        <w:pBdr>
          <w:top w:val="nil"/>
          <w:left w:val="nil"/>
          <w:bottom w:val="nil"/>
          <w:right w:val="nil"/>
          <w:between w:val="nil"/>
        </w:pBdr>
        <w:spacing w:after="0" w:line="276" w:lineRule="auto"/>
        <w:jc w:val="both"/>
        <w:rPr>
          <w:rFonts w:ascii="Calibri" w:eastAsia="Calibri" w:hAnsi="Calibri" w:cs="Calibri"/>
          <w:lang w:val="en-GB" w:eastAsia="en-IE"/>
        </w:rPr>
      </w:pPr>
      <w:r w:rsidRPr="00D57C2F">
        <w:rPr>
          <w:rFonts w:ascii="Calibri" w:eastAsia="Calibri" w:hAnsi="Calibri" w:cs="Calibri"/>
          <w:lang w:val="en-GB" w:eastAsia="en-IE"/>
        </w:rPr>
        <w:t xml:space="preserve">Each day, </w:t>
      </w:r>
      <w:bookmarkStart w:id="66" w:name="_Hlk157583428"/>
      <w:r w:rsidRPr="00D57C2F">
        <w:rPr>
          <w:rFonts w:ascii="Calibri" w:eastAsia="Calibri" w:hAnsi="Calibri" w:cs="Calibri"/>
          <w:b/>
          <w:bCs/>
          <w:highlight w:val="yellow"/>
          <w:lang w:val="en-GB" w:eastAsia="en-IE"/>
        </w:rPr>
        <w:t>(insert relevant level of funding i.e. breakfast, snack, hot meal etc.)</w:t>
      </w:r>
      <w:r w:rsidRPr="00D57C2F">
        <w:rPr>
          <w:rFonts w:ascii="Calibri" w:eastAsia="Calibri" w:hAnsi="Calibri" w:cs="Calibri"/>
          <w:lang w:val="en-GB" w:eastAsia="en-IE"/>
        </w:rPr>
        <w:t xml:space="preserve"> </w:t>
      </w:r>
      <w:bookmarkEnd w:id="66"/>
      <w:r w:rsidRPr="00D57C2F">
        <w:rPr>
          <w:rFonts w:ascii="Calibri" w:eastAsia="Calibri" w:hAnsi="Calibri" w:cs="Calibri"/>
          <w:b/>
          <w:bCs/>
          <w:u w:val="single"/>
          <w:lang w:val="en-GB" w:eastAsia="en-IE"/>
        </w:rPr>
        <w:t>must</w:t>
      </w:r>
      <w:r w:rsidRPr="00D57C2F">
        <w:rPr>
          <w:rFonts w:ascii="Calibri" w:eastAsia="Calibri" w:hAnsi="Calibri" w:cs="Calibri"/>
          <w:lang w:val="en-GB" w:eastAsia="en-IE"/>
        </w:rPr>
        <w:t xml:space="preserve"> be labelled for each specific student and boxed in a box for that classroom. This could mean a separate box for each class for </w:t>
      </w:r>
      <w:r w:rsidRPr="00D57C2F">
        <w:rPr>
          <w:rFonts w:ascii="Calibri" w:eastAsia="Calibri" w:hAnsi="Calibri" w:cs="Calibri"/>
          <w:b/>
          <w:bCs/>
          <w:highlight w:val="yellow"/>
          <w:lang w:val="en-GB" w:eastAsia="en-IE"/>
        </w:rPr>
        <w:t>(insert relevant level of funding i.e. breakfast, snack, hot meal etc.)</w:t>
      </w:r>
      <w:r w:rsidRPr="00D57C2F">
        <w:rPr>
          <w:rFonts w:ascii="Calibri" w:eastAsia="Calibri" w:hAnsi="Calibri" w:cs="Calibri"/>
          <w:lang w:val="en-GB" w:eastAsia="en-IE"/>
        </w:rPr>
        <w:t>, which allows for the meals to remain at the appropriate temperature. In essence, each student’s provisions must be individually labelled.</w:t>
      </w:r>
    </w:p>
    <w:p w14:paraId="53787039" w14:textId="77777777" w:rsidR="00D57C2F" w:rsidRPr="00D57C2F" w:rsidRDefault="00D57C2F" w:rsidP="00D57C2F">
      <w:pPr>
        <w:numPr>
          <w:ilvl w:val="0"/>
          <w:numId w:val="15"/>
        </w:numPr>
        <w:pBdr>
          <w:top w:val="nil"/>
          <w:left w:val="nil"/>
          <w:bottom w:val="nil"/>
          <w:right w:val="nil"/>
          <w:between w:val="nil"/>
        </w:pBdr>
        <w:spacing w:after="0" w:line="276" w:lineRule="auto"/>
        <w:jc w:val="both"/>
        <w:rPr>
          <w:rFonts w:ascii="Calibri" w:eastAsia="Calibri" w:hAnsi="Calibri" w:cs="Calibri"/>
          <w:lang w:val="en-GB" w:eastAsia="en-IE"/>
        </w:rPr>
      </w:pPr>
      <w:r w:rsidRPr="00D57C2F">
        <w:rPr>
          <w:rFonts w:ascii="Calibri" w:eastAsia="Calibri" w:hAnsi="Calibri" w:cs="Calibri"/>
          <w:lang w:val="en-GB" w:eastAsia="en-IE"/>
        </w:rPr>
        <w:t>The school will ultimately agree with the Successful Tenderer on the most appropriate distribution system for the school.</w:t>
      </w:r>
    </w:p>
    <w:p w14:paraId="4E7610F3" w14:textId="77777777" w:rsidR="00D57C2F" w:rsidRPr="00D57C2F" w:rsidRDefault="00D57C2F" w:rsidP="00D57C2F">
      <w:pPr>
        <w:numPr>
          <w:ilvl w:val="0"/>
          <w:numId w:val="15"/>
        </w:numPr>
        <w:pBdr>
          <w:top w:val="nil"/>
          <w:left w:val="nil"/>
          <w:bottom w:val="nil"/>
          <w:right w:val="nil"/>
          <w:between w:val="nil"/>
        </w:pBdr>
        <w:spacing w:after="0" w:line="276" w:lineRule="auto"/>
        <w:jc w:val="both"/>
        <w:rPr>
          <w:rFonts w:ascii="Calibri" w:eastAsia="Calibri" w:hAnsi="Calibri" w:cs="Calibri"/>
          <w:lang w:val="en-GB" w:eastAsia="en-IE"/>
        </w:rPr>
      </w:pPr>
      <w:r w:rsidRPr="00D57C2F">
        <w:rPr>
          <w:rFonts w:ascii="Calibri" w:eastAsia="Calibri" w:hAnsi="Calibri" w:cs="Calibri"/>
          <w:lang w:val="en-GB" w:eastAsia="en-IE"/>
        </w:rPr>
        <w:t xml:space="preserve">It is a requirement that the Successful Tenderer deliver the ordered </w:t>
      </w:r>
      <w:r w:rsidRPr="00D57C2F">
        <w:rPr>
          <w:rFonts w:ascii="Calibri" w:eastAsia="Calibri" w:hAnsi="Calibri" w:cs="Calibri"/>
          <w:b/>
          <w:bCs/>
          <w:highlight w:val="yellow"/>
          <w:lang w:val="en-GB" w:eastAsia="en-IE"/>
        </w:rPr>
        <w:t>(insert relevant level of funding i.e. breakfast, snack, hot meal etc.)</w:t>
      </w:r>
      <w:r w:rsidRPr="00D57C2F">
        <w:rPr>
          <w:rFonts w:ascii="Calibri" w:eastAsia="Calibri" w:hAnsi="Calibri" w:cs="Calibri"/>
          <w:lang w:val="en-GB" w:eastAsia="en-IE"/>
        </w:rPr>
        <w:t xml:space="preserve"> to the designated area(s). Delivery to all should be undertaken within a fifteen-minute timeline. The Successful Tenderer </w:t>
      </w:r>
      <w:r w:rsidRPr="00D57C2F">
        <w:rPr>
          <w:rFonts w:ascii="Calibri" w:eastAsia="Calibri" w:hAnsi="Calibri" w:cs="Calibri"/>
          <w:b/>
          <w:bCs/>
          <w:u w:val="single"/>
          <w:lang w:val="en-GB" w:eastAsia="en-IE"/>
        </w:rPr>
        <w:t>must</w:t>
      </w:r>
      <w:r w:rsidRPr="00D57C2F">
        <w:rPr>
          <w:rFonts w:ascii="Calibri" w:eastAsia="Calibri" w:hAnsi="Calibri" w:cs="Calibri"/>
          <w:lang w:val="en-GB" w:eastAsia="en-IE"/>
        </w:rPr>
        <w:t xml:space="preserve"> test food items before serving to ensure that those are at the correct temperature to eat.</w:t>
      </w:r>
      <w:bookmarkStart w:id="67" w:name="_z337ya" w:colFirst="0" w:colLast="0"/>
      <w:bookmarkEnd w:id="67"/>
      <w:r w:rsidRPr="00D57C2F">
        <w:rPr>
          <w:rFonts w:ascii="Calibri" w:eastAsia="Calibri" w:hAnsi="Calibri" w:cs="Calibri"/>
          <w:lang w:val="en-GB" w:eastAsia="en-IE"/>
        </w:rPr>
        <w:t xml:space="preserve"> Under no circumstances should school staff or students be involved in the delivery process. </w:t>
      </w:r>
    </w:p>
    <w:p w14:paraId="227516BE" w14:textId="426B4FD1" w:rsidR="00D57C2F" w:rsidRPr="00D57C2F" w:rsidRDefault="00D57C2F" w:rsidP="00D57C2F">
      <w:pPr>
        <w:numPr>
          <w:ilvl w:val="0"/>
          <w:numId w:val="11"/>
        </w:numPr>
        <w:spacing w:after="0" w:line="276" w:lineRule="auto"/>
        <w:jc w:val="both"/>
        <w:rPr>
          <w:rFonts w:ascii="Calibri" w:eastAsia="Calibri" w:hAnsi="Calibri" w:cs="Calibri"/>
          <w:lang w:val="en-GB" w:eastAsia="en-IE"/>
        </w:rPr>
      </w:pPr>
      <w:r w:rsidRPr="00D57C2F">
        <w:rPr>
          <w:rFonts w:ascii="Calibri" w:eastAsia="Calibri" w:hAnsi="Calibri" w:cs="Calibri"/>
          <w:lang w:val="en-GB" w:eastAsia="en-IE"/>
        </w:rPr>
        <w:t xml:space="preserve">The waste must be collected by the Successful Tenderer’s staff and disposed of in an appropriate manner on a daily basis. Further requirements are set out at point </w:t>
      </w:r>
      <w:r w:rsidR="00F83425">
        <w:rPr>
          <w:rFonts w:ascii="Calibri" w:eastAsia="Calibri" w:hAnsi="Calibri" w:cs="Calibri"/>
          <w:lang w:val="en-GB" w:eastAsia="en-IE"/>
        </w:rPr>
        <w:t>1.1</w:t>
      </w:r>
      <w:r w:rsidR="000752EB">
        <w:rPr>
          <w:rFonts w:ascii="Calibri" w:eastAsia="Calibri" w:hAnsi="Calibri" w:cs="Calibri"/>
          <w:lang w:val="en-GB" w:eastAsia="en-IE"/>
        </w:rPr>
        <w:t>0</w:t>
      </w:r>
      <w:r w:rsidRPr="00D57C2F">
        <w:rPr>
          <w:rFonts w:ascii="Calibri" w:eastAsia="Calibri" w:hAnsi="Calibri" w:cs="Calibri"/>
          <w:lang w:val="en-GB" w:eastAsia="en-IE"/>
        </w:rPr>
        <w:t xml:space="preserve"> ‘Environmental Waste Disposal’.</w:t>
      </w:r>
    </w:p>
    <w:p w14:paraId="2E43B1DF" w14:textId="77777777" w:rsidR="00C77328" w:rsidRPr="007E21B1" w:rsidRDefault="00C77328" w:rsidP="00C77328">
      <w:pPr>
        <w:pStyle w:val="Heading2"/>
        <w:rPr>
          <w:rFonts w:ascii="Calibri" w:hAnsi="Calibri" w:cs="Calibri"/>
          <w:szCs w:val="22"/>
        </w:rPr>
      </w:pPr>
      <w:r w:rsidRPr="007E21B1">
        <w:rPr>
          <w:rFonts w:ascii="Calibri" w:hAnsi="Calibri" w:cs="Calibri"/>
          <w:szCs w:val="22"/>
        </w:rPr>
        <w:t>1.4 Schools Meals Programme</w:t>
      </w:r>
      <w:bookmarkEnd w:id="64"/>
      <w:bookmarkEnd w:id="65"/>
      <w:r w:rsidRPr="007E21B1">
        <w:rPr>
          <w:rFonts w:ascii="Calibri" w:hAnsi="Calibri" w:cs="Calibri"/>
          <w:szCs w:val="22"/>
        </w:rPr>
        <w:t xml:space="preserve"> </w:t>
      </w:r>
    </w:p>
    <w:p w14:paraId="760B8B07" w14:textId="7C17A7C0" w:rsidR="00C77328" w:rsidRPr="007E21B1" w:rsidRDefault="00C77328" w:rsidP="00C77328">
      <w:pPr>
        <w:jc w:val="both"/>
        <w:rPr>
          <w:rFonts w:ascii="Calibri" w:hAnsi="Calibri" w:cs="Calibri"/>
          <w:strike/>
        </w:rPr>
      </w:pPr>
      <w:bookmarkStart w:id="68" w:name="_4i7ojhp" w:colFirst="0" w:colLast="0"/>
      <w:bookmarkStart w:id="69" w:name="_1ci93xb" w:colFirst="0" w:colLast="0"/>
      <w:bookmarkEnd w:id="68"/>
      <w:bookmarkEnd w:id="69"/>
      <w:r w:rsidRPr="007E21B1">
        <w:rPr>
          <w:rFonts w:ascii="Calibri" w:hAnsi="Calibri" w:cs="Calibri"/>
        </w:rPr>
        <w:t>Funding is provided for the School Meals Local Projects Scheme through the Department of Social Protection (DSP). Funding is allocated on a school-year basis and must be applied for annually. Priority for funding is currently given to schools which are part of the Department of Education</w:t>
      </w:r>
      <w:r w:rsidRPr="007E21B1">
        <w:rPr>
          <w:rFonts w:ascii="Calibri" w:hAnsi="Calibri" w:cs="Calibri"/>
          <w:strike/>
        </w:rPr>
        <w:t xml:space="preserve"> </w:t>
      </w:r>
      <w:r w:rsidRPr="007E21B1">
        <w:rPr>
          <w:rFonts w:ascii="Calibri" w:hAnsi="Calibri" w:cs="Calibri"/>
        </w:rPr>
        <w:t xml:space="preserve">initiative for disadvantaged schools, DEIS. However, there is no automatic entitlement to funding and all applications are considered taking into account the available budget for the scheme. Whilst this competition is being run for a specific period, it is entirely dependent on funding. </w:t>
      </w:r>
    </w:p>
    <w:p w14:paraId="5DB052D6" w14:textId="14B2585E" w:rsidR="00B96B5C" w:rsidRPr="00B96B5C" w:rsidRDefault="00C77328" w:rsidP="00B96B5C">
      <w:pPr>
        <w:jc w:val="both"/>
        <w:rPr>
          <w:rFonts w:ascii="Calibri" w:eastAsia="Calibri" w:hAnsi="Calibri" w:cs="Calibri"/>
          <w:lang w:val="en-GB" w:eastAsia="en-IE"/>
        </w:rPr>
      </w:pPr>
      <w:r w:rsidRPr="007E21B1">
        <w:rPr>
          <w:rFonts w:ascii="Calibri" w:hAnsi="Calibri" w:cs="Calibri"/>
        </w:rPr>
        <w:lastRenderedPageBreak/>
        <w:t xml:space="preserve">See </w:t>
      </w:r>
      <w:hyperlink r:id="rId23" w:history="1">
        <w:r w:rsidRPr="007E21B1">
          <w:rPr>
            <w:rStyle w:val="Hyperlink"/>
            <w:rFonts w:ascii="Calibri" w:hAnsi="Calibri" w:cs="Calibri"/>
          </w:rPr>
          <w:t>https://www.gov.ie/en/service/29a3ff-school-meals-scheme/</w:t>
        </w:r>
      </w:hyperlink>
      <w:r w:rsidRPr="007E21B1">
        <w:rPr>
          <w:rFonts w:ascii="Calibri" w:hAnsi="Calibri" w:cs="Calibri"/>
        </w:rPr>
        <w:t xml:space="preserve"> for full details</w:t>
      </w:r>
      <w:bookmarkStart w:id="70" w:name="_heading=h.meukdy" w:colFirst="0" w:colLast="0"/>
      <w:bookmarkEnd w:id="70"/>
      <w:r w:rsidR="004F5D21">
        <w:rPr>
          <w:rFonts w:ascii="Calibri" w:hAnsi="Calibri" w:cs="Calibri"/>
        </w:rPr>
        <w:t>.</w:t>
      </w:r>
      <w:r w:rsidR="004F5D21" w:rsidRPr="004F5D21">
        <w:rPr>
          <w:rFonts w:ascii="Calibri" w:eastAsia="Calibri" w:hAnsi="Calibri" w:cs="Calibri"/>
          <w:lang w:val="en-GB" w:eastAsia="en-IE"/>
        </w:rPr>
        <w:t xml:space="preserve"> </w:t>
      </w:r>
      <w:r w:rsidR="00B96B5C" w:rsidRPr="00B96B5C">
        <w:rPr>
          <w:rFonts w:ascii="Calibri" w:eastAsia="Calibri" w:hAnsi="Calibri" w:cs="Calibri"/>
          <w:b/>
          <w:highlight w:val="yellow"/>
          <w:lang w:val="en-GB" w:eastAsia="en-IE"/>
        </w:rPr>
        <w:t>“Insert School Name”</w:t>
      </w:r>
      <w:r w:rsidR="00B96B5C" w:rsidRPr="00B96B5C">
        <w:rPr>
          <w:rFonts w:ascii="Calibri" w:eastAsia="Calibri" w:hAnsi="Calibri" w:cs="Calibri"/>
          <w:lang w:val="en-GB" w:eastAsia="en-IE"/>
        </w:rPr>
        <w:t xml:space="preserve"> intends to facilitate the availability of </w:t>
      </w:r>
      <w:r w:rsidR="001021F9" w:rsidRPr="001021F9">
        <w:rPr>
          <w:rFonts w:ascii="Calibri" w:eastAsia="Calibri" w:hAnsi="Calibri" w:cs="Calibri"/>
          <w:b/>
          <w:bCs/>
          <w:highlight w:val="yellow"/>
          <w:lang w:val="en-GB" w:eastAsia="en-IE"/>
        </w:rPr>
        <w:t>(insert relevant level of funding i.e. breakfast, snack, hot meal etc.)</w:t>
      </w:r>
      <w:r w:rsidR="001021F9">
        <w:rPr>
          <w:rFonts w:ascii="Calibri" w:eastAsia="Calibri" w:hAnsi="Calibri" w:cs="Calibri"/>
          <w:b/>
          <w:bCs/>
          <w:lang w:val="en-GB" w:eastAsia="en-IE"/>
        </w:rPr>
        <w:t xml:space="preserve"> </w:t>
      </w:r>
      <w:r w:rsidR="00B96B5C" w:rsidRPr="00B96B5C">
        <w:rPr>
          <w:rFonts w:ascii="Calibri" w:eastAsia="Calibri" w:hAnsi="Calibri" w:cs="Calibri"/>
          <w:lang w:val="en-GB" w:eastAsia="en-IE"/>
        </w:rPr>
        <w:t xml:space="preserve">for </w:t>
      </w:r>
      <w:r w:rsidR="00B96B5C" w:rsidRPr="00B96B5C">
        <w:rPr>
          <w:rFonts w:ascii="Calibri" w:eastAsia="Calibri" w:hAnsi="Calibri" w:cs="Calibri"/>
          <w:b/>
          <w:bCs/>
          <w:highlight w:val="yellow"/>
          <w:lang w:val="en-GB" w:eastAsia="en-IE"/>
        </w:rPr>
        <w:t>“insert number of students”</w:t>
      </w:r>
      <w:r w:rsidR="00B96B5C" w:rsidRPr="00B96B5C">
        <w:rPr>
          <w:rFonts w:ascii="Calibri" w:eastAsia="Calibri" w:hAnsi="Calibri" w:cs="Calibri"/>
          <w:b/>
          <w:bCs/>
          <w:lang w:val="en-GB" w:eastAsia="en-IE"/>
        </w:rPr>
        <w:t xml:space="preserve"> </w:t>
      </w:r>
      <w:r w:rsidR="00B96B5C" w:rsidRPr="00B96B5C">
        <w:rPr>
          <w:rFonts w:ascii="Calibri" w:eastAsia="Calibri" w:hAnsi="Calibri" w:cs="Calibri"/>
          <w:lang w:val="en-GB" w:eastAsia="en-IE"/>
        </w:rPr>
        <w:t>each</w:t>
      </w:r>
      <w:r w:rsidR="00B96B5C" w:rsidRPr="00B96B5C">
        <w:rPr>
          <w:rFonts w:ascii="Calibri" w:eastAsia="Calibri" w:hAnsi="Calibri" w:cs="Calibri"/>
          <w:b/>
          <w:bCs/>
          <w:lang w:val="en-GB" w:eastAsia="en-IE"/>
        </w:rPr>
        <w:t xml:space="preserve"> </w:t>
      </w:r>
      <w:r w:rsidR="00B96B5C" w:rsidRPr="00B96B5C">
        <w:rPr>
          <w:rFonts w:ascii="Calibri" w:eastAsia="Calibri" w:hAnsi="Calibri" w:cs="Calibri"/>
          <w:lang w:val="en-GB" w:eastAsia="en-IE"/>
        </w:rPr>
        <w:t xml:space="preserve">day of the school year (from contract award). This is dependent on the level of DSP funding approved for </w:t>
      </w:r>
      <w:r w:rsidR="00B96B5C" w:rsidRPr="001021F9">
        <w:rPr>
          <w:rFonts w:ascii="Calibri" w:eastAsia="Calibri" w:hAnsi="Calibri" w:cs="Calibri"/>
          <w:highlight w:val="yellow"/>
          <w:lang w:val="en-GB" w:eastAsia="en-IE"/>
        </w:rPr>
        <w:t>2024/25</w:t>
      </w:r>
      <w:r w:rsidR="001021F9">
        <w:rPr>
          <w:rFonts w:ascii="Calibri" w:eastAsia="Calibri" w:hAnsi="Calibri" w:cs="Calibri"/>
          <w:lang w:val="en-GB" w:eastAsia="en-IE"/>
        </w:rPr>
        <w:t>.</w:t>
      </w:r>
    </w:p>
    <w:p w14:paraId="70365F0F" w14:textId="5066B32F" w:rsidR="00C77328" w:rsidRPr="007E21B1" w:rsidRDefault="00C77328" w:rsidP="00C77328">
      <w:pPr>
        <w:jc w:val="both"/>
        <w:rPr>
          <w:rFonts w:ascii="Calibri" w:hAnsi="Calibri" w:cs="Calibri"/>
          <w:b/>
          <w:i/>
        </w:rPr>
      </w:pPr>
      <w:r w:rsidRPr="007E21B1">
        <w:rPr>
          <w:rFonts w:ascii="Calibri" w:hAnsi="Calibri" w:cs="Calibri"/>
          <w:b/>
          <w:i/>
        </w:rPr>
        <w:t xml:space="preserve">Please note: The Schools Meals Programme is subject to funding from the Department of Social Protection – should funding be cut then this will impact the provision of this service. Tenderers are asked to note that should funding for this scheme be withdrawn then the contract will cease. </w:t>
      </w:r>
      <w:bookmarkStart w:id="71" w:name="_heading=h.4i7ojhp" w:colFirst="0" w:colLast="0"/>
      <w:bookmarkEnd w:id="71"/>
    </w:p>
    <w:p w14:paraId="70E9C246" w14:textId="52700563" w:rsidR="00C77328" w:rsidRPr="007E21B1" w:rsidRDefault="00C77328" w:rsidP="00C77328">
      <w:pPr>
        <w:pStyle w:val="Heading2"/>
        <w:rPr>
          <w:rFonts w:ascii="Calibri" w:eastAsia="Arial" w:hAnsi="Calibri" w:cs="Calibri"/>
          <w:szCs w:val="22"/>
        </w:rPr>
      </w:pPr>
      <w:bookmarkStart w:id="72" w:name="_Toc159429357"/>
      <w:bookmarkStart w:id="73" w:name="_Toc171508421"/>
      <w:r w:rsidRPr="007E21B1">
        <w:rPr>
          <w:rFonts w:ascii="Calibri" w:eastAsia="Arial" w:hAnsi="Calibri" w:cs="Calibri"/>
          <w:szCs w:val="22"/>
        </w:rPr>
        <w:t>1.</w:t>
      </w:r>
      <w:r w:rsidRPr="007E21B1">
        <w:rPr>
          <w:rFonts w:ascii="Calibri" w:hAnsi="Calibri" w:cs="Calibri"/>
          <w:szCs w:val="22"/>
        </w:rPr>
        <w:t>5</w:t>
      </w:r>
      <w:r w:rsidRPr="007E21B1">
        <w:rPr>
          <w:rFonts w:ascii="Calibri" w:eastAsia="Arial" w:hAnsi="Calibri" w:cs="Calibri"/>
          <w:szCs w:val="22"/>
        </w:rPr>
        <w:t xml:space="preserve"> Contract Management</w:t>
      </w:r>
      <w:bookmarkEnd w:id="72"/>
      <w:bookmarkEnd w:id="73"/>
      <w:r w:rsidRPr="007E21B1">
        <w:rPr>
          <w:rFonts w:ascii="Calibri" w:eastAsia="Arial" w:hAnsi="Calibri" w:cs="Calibri"/>
          <w:szCs w:val="22"/>
        </w:rPr>
        <w:t xml:space="preserve"> </w:t>
      </w:r>
      <w:bookmarkStart w:id="74" w:name="_heading=h.2bn6wsx" w:colFirst="0" w:colLast="0"/>
      <w:bookmarkEnd w:id="74"/>
    </w:p>
    <w:p w14:paraId="52CEF323" w14:textId="59616249" w:rsidR="00C77328" w:rsidRPr="007E21B1" w:rsidRDefault="00C77328" w:rsidP="00C77328">
      <w:pPr>
        <w:pStyle w:val="Heading2"/>
        <w:rPr>
          <w:rFonts w:ascii="Calibri" w:hAnsi="Calibri" w:cs="Calibri"/>
          <w:szCs w:val="22"/>
        </w:rPr>
      </w:pPr>
      <w:bookmarkStart w:id="75" w:name="_Toc171508422"/>
      <w:r w:rsidRPr="007E21B1">
        <w:rPr>
          <w:rFonts w:ascii="Calibri" w:hAnsi="Calibri" w:cs="Calibri"/>
          <w:szCs w:val="22"/>
        </w:rPr>
        <w:t>1.</w:t>
      </w:r>
      <w:r w:rsidR="009E18D3">
        <w:rPr>
          <w:rFonts w:ascii="Calibri" w:hAnsi="Calibri" w:cs="Calibri"/>
          <w:szCs w:val="22"/>
        </w:rPr>
        <w:t>5.</w:t>
      </w:r>
      <w:r w:rsidR="006305A1">
        <w:rPr>
          <w:rFonts w:ascii="Calibri" w:hAnsi="Calibri" w:cs="Calibri"/>
          <w:szCs w:val="22"/>
        </w:rPr>
        <w:t>1</w:t>
      </w:r>
      <w:r w:rsidRPr="007E21B1">
        <w:rPr>
          <w:rFonts w:ascii="Calibri" w:hAnsi="Calibri" w:cs="Calibri"/>
          <w:szCs w:val="22"/>
        </w:rPr>
        <w:t xml:space="preserve"> Reporting</w:t>
      </w:r>
      <w:bookmarkEnd w:id="75"/>
    </w:p>
    <w:p w14:paraId="32F432FD" w14:textId="77777777" w:rsidR="000A6A96" w:rsidRPr="000A6A96" w:rsidRDefault="000A6A96" w:rsidP="000A6A96">
      <w:pPr>
        <w:shd w:val="clear" w:color="auto" w:fill="FFFFFF"/>
        <w:spacing w:after="200" w:line="276" w:lineRule="auto"/>
        <w:jc w:val="both"/>
        <w:rPr>
          <w:rFonts w:ascii="Calibri" w:eastAsia="Calibri" w:hAnsi="Calibri" w:cs="Calibri"/>
          <w:lang w:val="en-GB" w:eastAsia="en-IE"/>
        </w:rPr>
      </w:pPr>
      <w:r w:rsidRPr="000A6A96">
        <w:rPr>
          <w:rFonts w:ascii="Calibri" w:eastAsia="Calibri" w:hAnsi="Calibri" w:cs="Calibri"/>
          <w:lang w:val="en-GB" w:eastAsia="en-IE"/>
        </w:rPr>
        <w:t>It is preferable that the Successful Tenderer submits a breakdown of all the numbers of students by classroom who availed of food at the end of each week including a system as to how any discrepancies that may occur are managed and communicated.</w:t>
      </w:r>
    </w:p>
    <w:p w14:paraId="5D54D133" w14:textId="77777777" w:rsidR="000A6A96" w:rsidRPr="000A6A96" w:rsidRDefault="000A6A96" w:rsidP="000A6A96">
      <w:pPr>
        <w:shd w:val="clear" w:color="auto" w:fill="FFFFFF"/>
        <w:spacing w:after="200" w:line="276" w:lineRule="auto"/>
        <w:jc w:val="both"/>
        <w:rPr>
          <w:rFonts w:ascii="Calibri" w:eastAsia="Calibri" w:hAnsi="Calibri" w:cs="Calibri"/>
          <w:lang w:val="en-GB" w:eastAsia="en-IE"/>
        </w:rPr>
      </w:pPr>
      <w:r w:rsidRPr="000A6A96">
        <w:rPr>
          <w:rFonts w:ascii="Calibri" w:eastAsia="Calibri" w:hAnsi="Calibri" w:cs="Calibri"/>
          <w:lang w:val="en-GB" w:eastAsia="en-IE"/>
        </w:rPr>
        <w:t>Problems identified will be immediately highlighted to the Client and at the latest within</w:t>
      </w:r>
      <w:r w:rsidRPr="000A6A96">
        <w:rPr>
          <w:rFonts w:ascii="Calibri" w:eastAsia="Calibri" w:hAnsi="Calibri" w:cs="Calibri"/>
          <w:b/>
          <w:bCs/>
          <w:lang w:val="en-GB" w:eastAsia="en-IE"/>
        </w:rPr>
        <w:t xml:space="preserve"> 24</w:t>
      </w:r>
      <w:r w:rsidRPr="000A6A96">
        <w:rPr>
          <w:rFonts w:ascii="Calibri" w:eastAsia="Calibri" w:hAnsi="Calibri" w:cs="Calibri"/>
          <w:lang w:val="en-GB" w:eastAsia="en-IE"/>
        </w:rPr>
        <w:t xml:space="preserve"> hours of identification of the problem. </w:t>
      </w:r>
    </w:p>
    <w:p w14:paraId="00983F7E" w14:textId="72E618B8" w:rsidR="00C77328" w:rsidRDefault="000A6A96" w:rsidP="000A6A96">
      <w:pPr>
        <w:shd w:val="clear" w:color="auto" w:fill="FFFFFF"/>
        <w:spacing w:after="200" w:line="276" w:lineRule="auto"/>
        <w:jc w:val="both"/>
        <w:rPr>
          <w:rFonts w:ascii="Calibri" w:eastAsia="Calibri" w:hAnsi="Calibri" w:cs="Calibri"/>
          <w:lang w:val="en-GB" w:eastAsia="en-IE"/>
        </w:rPr>
      </w:pPr>
      <w:r w:rsidRPr="000A6A96">
        <w:rPr>
          <w:rFonts w:ascii="Calibri" w:eastAsia="Calibri" w:hAnsi="Calibri" w:cs="Calibri"/>
          <w:lang w:val="en-GB" w:eastAsia="en-IE"/>
        </w:rPr>
        <w:t>Information is required to be recorded on an individual pupil basis. Orders are made on an individual pupil basis so the information (which students accessed/didn't access each of the school meals) should be easily retrieved. It is preferable that information is to be provided in electronic format, and in a manner that can be accessed/interpreted easily by the school, e.g., a dashboard type system with menu options.</w:t>
      </w:r>
    </w:p>
    <w:p w14:paraId="07D165F7" w14:textId="77777777" w:rsidR="00A711BD" w:rsidRPr="000A6A96" w:rsidRDefault="00A711BD" w:rsidP="000A6A96">
      <w:pPr>
        <w:shd w:val="clear" w:color="auto" w:fill="FFFFFF"/>
        <w:spacing w:after="200" w:line="276" w:lineRule="auto"/>
        <w:jc w:val="both"/>
        <w:rPr>
          <w:rFonts w:ascii="Calibri" w:eastAsia="Calibri" w:hAnsi="Calibri" w:cs="Calibri"/>
          <w:lang w:val="en-GB" w:eastAsia="en-IE"/>
        </w:rPr>
      </w:pPr>
    </w:p>
    <w:p w14:paraId="6BC87E04" w14:textId="3AF286F4" w:rsidR="00C77328" w:rsidRPr="007E21B1" w:rsidRDefault="00C77328" w:rsidP="00C77328">
      <w:pPr>
        <w:pStyle w:val="Heading2"/>
        <w:rPr>
          <w:rFonts w:ascii="Calibri" w:hAnsi="Calibri" w:cs="Calibri"/>
          <w:szCs w:val="22"/>
        </w:rPr>
      </w:pPr>
      <w:bookmarkStart w:id="76" w:name="_Toc171508423"/>
      <w:r w:rsidRPr="007E21B1">
        <w:rPr>
          <w:rFonts w:ascii="Calibri" w:hAnsi="Calibri" w:cs="Calibri"/>
          <w:szCs w:val="22"/>
        </w:rPr>
        <w:t>1.</w:t>
      </w:r>
      <w:r w:rsidR="004E7CF7">
        <w:rPr>
          <w:rFonts w:ascii="Calibri" w:hAnsi="Calibri" w:cs="Calibri"/>
          <w:szCs w:val="22"/>
        </w:rPr>
        <w:t>5.2</w:t>
      </w:r>
      <w:r w:rsidRPr="007E21B1">
        <w:rPr>
          <w:rFonts w:ascii="Calibri" w:hAnsi="Calibri" w:cs="Calibri"/>
          <w:szCs w:val="22"/>
        </w:rPr>
        <w:t xml:space="preserve"> Invoicing</w:t>
      </w:r>
      <w:bookmarkEnd w:id="76"/>
    </w:p>
    <w:p w14:paraId="40A32C91" w14:textId="77777777" w:rsidR="00A711BD" w:rsidRPr="00A711BD" w:rsidRDefault="00A711BD" w:rsidP="00A711BD">
      <w:pPr>
        <w:shd w:val="clear" w:color="auto" w:fill="FFFFFF"/>
        <w:spacing w:after="200" w:line="276" w:lineRule="auto"/>
        <w:jc w:val="both"/>
        <w:rPr>
          <w:rFonts w:ascii="Calibri" w:eastAsia="Calibri" w:hAnsi="Calibri" w:cs="Calibri"/>
          <w:lang w:val="en-GB" w:eastAsia="en-IE"/>
        </w:rPr>
      </w:pPr>
      <w:bookmarkStart w:id="77" w:name="_Toc159429358"/>
      <w:bookmarkStart w:id="78" w:name="_Toc171508424"/>
      <w:r w:rsidRPr="00A711BD">
        <w:rPr>
          <w:rFonts w:ascii="Calibri" w:eastAsia="Calibri" w:hAnsi="Calibri" w:cs="Calibri"/>
          <w:lang w:val="en-GB" w:eastAsia="en-IE"/>
        </w:rPr>
        <w:t xml:space="preserve">All charges must be quoted in Euro, Ex VAT, with VAT detailed separately. The Successful Tenderer will be required to submit one invoice per month per service requirement – with a detailed breakdown attached as back up to the invoice. All invoices should show the relevant VAT charged. </w:t>
      </w:r>
    </w:p>
    <w:p w14:paraId="4EF18E44" w14:textId="77777777" w:rsidR="00A711BD" w:rsidRPr="00A711BD" w:rsidRDefault="00A711BD" w:rsidP="00A711BD">
      <w:pPr>
        <w:spacing w:after="200" w:line="276" w:lineRule="auto"/>
        <w:jc w:val="both"/>
        <w:rPr>
          <w:rFonts w:ascii="Calibri" w:eastAsia="Calibri" w:hAnsi="Calibri" w:cs="Calibri"/>
          <w:lang w:val="en-GB" w:eastAsia="en-IE"/>
        </w:rPr>
      </w:pPr>
      <w:r w:rsidRPr="00A711BD">
        <w:rPr>
          <w:rFonts w:ascii="Calibri" w:eastAsia="Calibri" w:hAnsi="Calibri" w:cs="Calibri"/>
          <w:lang w:val="en-GB" w:eastAsia="en-IE"/>
        </w:rPr>
        <w:t xml:space="preserve">In </w:t>
      </w:r>
      <w:r w:rsidRPr="00A711BD">
        <w:rPr>
          <w:rFonts w:ascii="Calibri" w:eastAsia="Calibri" w:hAnsi="Calibri" w:cs="Cambria"/>
          <w:b/>
          <w:bCs/>
          <w:color w:val="000000"/>
          <w:highlight w:val="yellow"/>
          <w:lang w:val="en-GB" w:eastAsia="en-IE"/>
        </w:rPr>
        <w:t>“Insert School Name”</w:t>
      </w:r>
      <w:r w:rsidRPr="00A711BD">
        <w:rPr>
          <w:rFonts w:ascii="Calibri" w:eastAsia="Calibri" w:hAnsi="Calibri" w:cs="Cambria"/>
          <w:b/>
          <w:bCs/>
          <w:color w:val="000000"/>
          <w:lang w:val="en-GB" w:eastAsia="en-IE"/>
        </w:rPr>
        <w:t>,</w:t>
      </w:r>
      <w:r w:rsidRPr="00A711BD">
        <w:rPr>
          <w:rFonts w:ascii="Calibri" w:eastAsia="Calibri" w:hAnsi="Calibri" w:cs="Cambria"/>
          <w:color w:val="000000"/>
          <w:lang w:val="en-GB" w:eastAsia="en-IE"/>
        </w:rPr>
        <w:t xml:space="preserve"> </w:t>
      </w:r>
      <w:r w:rsidRPr="00A711BD">
        <w:rPr>
          <w:rFonts w:ascii="Calibri" w:eastAsia="Calibri" w:hAnsi="Calibri" w:cs="Calibri"/>
          <w:lang w:val="en-GB" w:eastAsia="en-IE"/>
        </w:rPr>
        <w:t xml:space="preserve">no money will change hands between students/parents/guardians and the Successful Tenderer. The school would like to provide a service to the students, within the school meals framework/pricing structure. The Successful Tenderer will invoice the school monthly, according to the weekly agreed quantity of each type of meal. </w:t>
      </w:r>
    </w:p>
    <w:p w14:paraId="23EBAD82" w14:textId="77777777" w:rsidR="00A711BD" w:rsidRDefault="00A711BD" w:rsidP="00A711BD">
      <w:pPr>
        <w:spacing w:after="200" w:line="240" w:lineRule="auto"/>
        <w:rPr>
          <w:rFonts w:ascii="Calibri" w:eastAsia="Calibri" w:hAnsi="Calibri" w:cs="Calibri"/>
          <w:lang w:val="en-GB" w:eastAsia="en-IE"/>
        </w:rPr>
      </w:pPr>
      <w:r w:rsidRPr="00A711BD">
        <w:rPr>
          <w:rFonts w:ascii="Calibri" w:eastAsia="Calibri" w:hAnsi="Calibri" w:cs="Calibri"/>
          <w:lang w:val="en-GB" w:eastAsia="en-IE"/>
        </w:rPr>
        <w:t>The Successful Tenderer will be paid within 30 days of receipt of invoice.</w:t>
      </w:r>
    </w:p>
    <w:p w14:paraId="7EE77848" w14:textId="77777777" w:rsidR="00A711BD" w:rsidRPr="00A711BD" w:rsidRDefault="00A711BD" w:rsidP="00A711BD">
      <w:pPr>
        <w:spacing w:after="200" w:line="240" w:lineRule="auto"/>
        <w:rPr>
          <w:rFonts w:ascii="Calibri" w:eastAsia="Calibri" w:hAnsi="Calibri" w:cs="Calibri"/>
          <w:lang w:val="en-GB" w:eastAsia="en-IE"/>
        </w:rPr>
      </w:pPr>
    </w:p>
    <w:p w14:paraId="15FAF896" w14:textId="33879EA6" w:rsidR="00C77328" w:rsidRPr="007E21B1" w:rsidRDefault="00C77328" w:rsidP="00C77328">
      <w:pPr>
        <w:pStyle w:val="Heading2"/>
        <w:rPr>
          <w:rFonts w:ascii="Calibri" w:hAnsi="Calibri" w:cs="Calibri"/>
          <w:szCs w:val="22"/>
        </w:rPr>
      </w:pPr>
      <w:r w:rsidRPr="007E21B1">
        <w:rPr>
          <w:rFonts w:ascii="Calibri" w:hAnsi="Calibri" w:cs="Calibri"/>
          <w:szCs w:val="22"/>
        </w:rPr>
        <w:t>1.</w:t>
      </w:r>
      <w:r w:rsidR="00176EBD">
        <w:rPr>
          <w:rFonts w:ascii="Calibri" w:hAnsi="Calibri" w:cs="Calibri"/>
          <w:szCs w:val="22"/>
        </w:rPr>
        <w:t>6</w:t>
      </w:r>
      <w:r w:rsidRPr="007E21B1">
        <w:rPr>
          <w:rFonts w:ascii="Calibri" w:hAnsi="Calibri" w:cs="Calibri"/>
          <w:szCs w:val="22"/>
        </w:rPr>
        <w:t xml:space="preserve"> Catering for Meetings e.g., staff, social events, visitors</w:t>
      </w:r>
      <w:bookmarkEnd w:id="77"/>
      <w:bookmarkEnd w:id="78"/>
      <w:r w:rsidRPr="007E21B1">
        <w:rPr>
          <w:rFonts w:ascii="Calibri" w:hAnsi="Calibri" w:cs="Calibri"/>
          <w:szCs w:val="22"/>
        </w:rPr>
        <w:t xml:space="preserve">   </w:t>
      </w:r>
    </w:p>
    <w:p w14:paraId="581F503B"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 xml:space="preserve">The Catering Provider may, </w:t>
      </w:r>
      <w:r w:rsidRPr="007E21B1">
        <w:rPr>
          <w:rFonts w:ascii="Calibri" w:hAnsi="Calibri" w:cs="Calibri"/>
          <w:b/>
        </w:rPr>
        <w:t>with notice</w:t>
      </w:r>
      <w:r w:rsidRPr="007E21B1">
        <w:rPr>
          <w:rFonts w:ascii="Calibri" w:hAnsi="Calibri" w:cs="Calibri"/>
        </w:rPr>
        <w:t>, be required to provide tea/coffee and/or light snacks for a small number of events which may arise from time to time out of the ‘normal’ hours for example staff meetings or staff/other training, sports events, functions. Prices must be agreed with the School Principal in advance of the function. Tenderers are to provide sample menus, ideas and pricing for the same. These requirements should be invoiced separately to the school.</w:t>
      </w:r>
    </w:p>
    <w:p w14:paraId="4455DB0C" w14:textId="77777777" w:rsidR="00C77328" w:rsidRPr="007E21B1" w:rsidRDefault="00C77328" w:rsidP="00C77328">
      <w:pPr>
        <w:spacing w:after="120"/>
        <w:jc w:val="both"/>
        <w:rPr>
          <w:rFonts w:ascii="Calibri" w:eastAsia="Arial" w:hAnsi="Calibri" w:cs="Calibri"/>
        </w:rPr>
      </w:pPr>
    </w:p>
    <w:p w14:paraId="2CC13F9D" w14:textId="370FBFAF" w:rsidR="00C77328" w:rsidRPr="007E21B1" w:rsidRDefault="00C77328" w:rsidP="00C77328">
      <w:pPr>
        <w:pStyle w:val="Heading2"/>
        <w:rPr>
          <w:rFonts w:ascii="Calibri" w:hAnsi="Calibri" w:cs="Calibri"/>
          <w:szCs w:val="22"/>
        </w:rPr>
      </w:pPr>
      <w:bookmarkStart w:id="79" w:name="_Toc159429365"/>
      <w:bookmarkStart w:id="80" w:name="_Toc171508425"/>
      <w:r w:rsidRPr="007E21B1">
        <w:rPr>
          <w:rFonts w:ascii="Calibri" w:hAnsi="Calibri" w:cs="Calibri"/>
          <w:szCs w:val="22"/>
        </w:rPr>
        <w:lastRenderedPageBreak/>
        <w:t>1.</w:t>
      </w:r>
      <w:r w:rsidR="00477EE5">
        <w:rPr>
          <w:rFonts w:ascii="Calibri" w:hAnsi="Calibri" w:cs="Calibri"/>
          <w:szCs w:val="22"/>
        </w:rPr>
        <w:t>7</w:t>
      </w:r>
      <w:r w:rsidRPr="007E21B1">
        <w:rPr>
          <w:rFonts w:ascii="Calibri" w:hAnsi="Calibri" w:cs="Calibri"/>
          <w:szCs w:val="22"/>
        </w:rPr>
        <w:t xml:space="preserve"> Compliance with Statutory &amp; Contracting Authority Policies, Health Safety Policy / Child Protection /Garda Vetting etc</w:t>
      </w:r>
      <w:bookmarkEnd w:id="79"/>
      <w:bookmarkEnd w:id="80"/>
    </w:p>
    <w:p w14:paraId="53A7591A" w14:textId="77777777" w:rsidR="00DE4D67" w:rsidRPr="00DE4D67" w:rsidRDefault="00DE4D67" w:rsidP="00DE4D67">
      <w:pPr>
        <w:spacing w:after="200" w:line="276" w:lineRule="auto"/>
        <w:jc w:val="both"/>
        <w:rPr>
          <w:rFonts w:ascii="Calibri" w:eastAsia="Calibri" w:hAnsi="Calibri" w:cs="Calibri"/>
          <w:lang w:val="en-GB" w:eastAsia="en-IE"/>
        </w:rPr>
      </w:pPr>
      <w:r w:rsidRPr="00DE4D67">
        <w:rPr>
          <w:rFonts w:ascii="Calibri" w:eastAsia="Calibri" w:hAnsi="Calibri" w:cs="Calibri"/>
          <w:lang w:val="en-GB" w:eastAsia="en-IE"/>
        </w:rPr>
        <w:t xml:space="preserve">The Successful Tenderer will be responsible for: providing Catering Services at </w:t>
      </w:r>
      <w:r w:rsidRPr="00DE4D67">
        <w:rPr>
          <w:rFonts w:ascii="Calibri" w:eastAsia="Calibri" w:hAnsi="Calibri" w:cs="Calibri"/>
          <w:b/>
          <w:bCs/>
          <w:highlight w:val="yellow"/>
          <w:lang w:val="en-GB" w:eastAsia="en-IE"/>
        </w:rPr>
        <w:t>“Insert School Name”</w:t>
      </w:r>
      <w:r w:rsidRPr="00DE4D67">
        <w:rPr>
          <w:rFonts w:ascii="Calibri" w:eastAsia="Calibri" w:hAnsi="Calibri" w:cs="Calibri"/>
          <w:lang w:val="en-GB" w:eastAsia="en-IE"/>
        </w:rPr>
        <w:t xml:space="preserve"> and complying with their Health and Safety Policy and Statement. The service providers statement must be displayed in the canteen area.</w:t>
      </w:r>
    </w:p>
    <w:p w14:paraId="56121003" w14:textId="77777777" w:rsidR="00DE4D67" w:rsidRPr="00DE4D67" w:rsidRDefault="00DE4D67" w:rsidP="00DE4D67">
      <w:pPr>
        <w:spacing w:after="200" w:line="276" w:lineRule="auto"/>
        <w:jc w:val="both"/>
        <w:rPr>
          <w:rFonts w:ascii="Calibri" w:eastAsia="Calibri" w:hAnsi="Calibri" w:cs="Calibri"/>
          <w:lang w:val="en-GB" w:eastAsia="en-IE"/>
        </w:rPr>
      </w:pPr>
      <w:r w:rsidRPr="00DE4D67">
        <w:rPr>
          <w:rFonts w:ascii="Calibri" w:eastAsia="Calibri" w:hAnsi="Calibri" w:cs="Calibri"/>
          <w:lang w:val="en-GB" w:eastAsia="en-IE"/>
        </w:rPr>
        <w:t xml:space="preserve">The Successful Tenderer and all staff must agree to comply with the terms and conditions of all School policies and procedures particularly the Health &amp; Safety Statement and Child Protection Policy. </w:t>
      </w:r>
    </w:p>
    <w:p w14:paraId="0DFD2D91" w14:textId="77777777" w:rsidR="00DE4D67" w:rsidRPr="00DE4D67" w:rsidRDefault="00DE4D67" w:rsidP="00DE4D67">
      <w:pPr>
        <w:spacing w:after="200" w:line="276" w:lineRule="auto"/>
        <w:jc w:val="both"/>
        <w:rPr>
          <w:rFonts w:ascii="Calibri" w:eastAsia="Arial" w:hAnsi="Calibri" w:cs="Calibri"/>
          <w:lang w:val="en-GB" w:eastAsia="en-IE"/>
        </w:rPr>
      </w:pPr>
      <w:r w:rsidRPr="00DE4D67">
        <w:rPr>
          <w:rFonts w:ascii="Calibri" w:eastAsia="Calibri" w:hAnsi="Calibri" w:cs="Calibri"/>
          <w:lang w:val="en-GB" w:eastAsia="en-IE"/>
        </w:rPr>
        <w:t>All staff deployed to the school must undergo Garda Vetting. The Successful Tenderer must request and complete the Garda Vetting Invitation for all staff deployed once letter of Intent is issued. Disclosure of convictions which the Contracting Authority considers would render the candidate unsuitable to work with children/vulnerable adults will disqualify the candidate. All temporary staff and staff to fill in during emergencies must also be vetted well in advance and their details provided to the school to be retained on file. The catering company shall provide a list of staff to the school and only these staff shall be permitted onto School property to work. Any catering staff not on the approved list supplied to the Contracting Authority schools will be immediately asked to leave the premises.</w:t>
      </w:r>
    </w:p>
    <w:p w14:paraId="07AD32A1" w14:textId="77777777" w:rsidR="00C77328" w:rsidRPr="00DE4D67" w:rsidRDefault="00C77328" w:rsidP="00C77328">
      <w:pPr>
        <w:pBdr>
          <w:top w:val="nil"/>
          <w:left w:val="nil"/>
          <w:bottom w:val="nil"/>
          <w:right w:val="nil"/>
          <w:between w:val="nil"/>
        </w:pBdr>
        <w:spacing w:after="0"/>
        <w:jc w:val="both"/>
        <w:rPr>
          <w:rFonts w:ascii="Calibri" w:eastAsia="Arial" w:hAnsi="Calibri" w:cs="Calibri"/>
          <w:lang w:val="en-GB"/>
        </w:rPr>
      </w:pPr>
    </w:p>
    <w:p w14:paraId="1A7BFD38" w14:textId="25715E5A" w:rsidR="00C77328" w:rsidRPr="007E21B1" w:rsidRDefault="00C77328" w:rsidP="00C77328">
      <w:pPr>
        <w:pStyle w:val="Heading2"/>
        <w:rPr>
          <w:rFonts w:ascii="Calibri" w:hAnsi="Calibri" w:cs="Calibri"/>
          <w:szCs w:val="22"/>
        </w:rPr>
      </w:pPr>
      <w:bookmarkStart w:id="81" w:name="_Toc159429366"/>
      <w:bookmarkStart w:id="82" w:name="_Toc171508426"/>
      <w:r w:rsidRPr="007E21B1">
        <w:rPr>
          <w:rFonts w:ascii="Calibri" w:hAnsi="Calibri" w:cs="Calibri"/>
          <w:szCs w:val="22"/>
        </w:rPr>
        <w:t>1.</w:t>
      </w:r>
      <w:r w:rsidR="00E034BC">
        <w:rPr>
          <w:rFonts w:ascii="Calibri" w:hAnsi="Calibri" w:cs="Calibri"/>
          <w:szCs w:val="22"/>
        </w:rPr>
        <w:t>8</w:t>
      </w:r>
      <w:r w:rsidRPr="007E21B1">
        <w:rPr>
          <w:rFonts w:ascii="Calibri" w:hAnsi="Calibri" w:cs="Calibri"/>
          <w:szCs w:val="22"/>
        </w:rPr>
        <w:t xml:space="preserve"> Account Manager</w:t>
      </w:r>
      <w:bookmarkEnd w:id="81"/>
      <w:bookmarkEnd w:id="82"/>
    </w:p>
    <w:p w14:paraId="21ADFFB3" w14:textId="77777777" w:rsidR="00C77328" w:rsidRPr="007E21B1" w:rsidRDefault="00C77328" w:rsidP="00C77328">
      <w:pPr>
        <w:spacing w:after="0"/>
        <w:ind w:right="84"/>
        <w:jc w:val="both"/>
        <w:rPr>
          <w:rFonts w:ascii="Calibri" w:hAnsi="Calibri" w:cs="Calibri"/>
        </w:rPr>
      </w:pPr>
      <w:r w:rsidRPr="007E21B1">
        <w:rPr>
          <w:rFonts w:ascii="Calibri" w:hAnsi="Calibri" w:cs="Calibri"/>
        </w:rPr>
        <w:t>The Contracting Authority requires tenderers to nominate a dedicated account manager who will act as the main point of contact for the duration of the contract.  This person shall have the authority to deal with all matters in relation to the contract and be responsible for the satisfactory delivery of the services required.  The duties of the account manager will include the following:</w:t>
      </w:r>
    </w:p>
    <w:p w14:paraId="2B372BE7" w14:textId="77777777" w:rsidR="00C77328" w:rsidRPr="007E21B1" w:rsidRDefault="00C77328" w:rsidP="005D41B8">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 xml:space="preserve">Overall responsibility for a good working relationship with the Contracting </w:t>
      </w:r>
      <w:proofErr w:type="gramStart"/>
      <w:r w:rsidRPr="007E21B1">
        <w:rPr>
          <w:rFonts w:ascii="Calibri" w:hAnsi="Calibri" w:cs="Calibri"/>
        </w:rPr>
        <w:t>Authority;</w:t>
      </w:r>
      <w:proofErr w:type="gramEnd"/>
    </w:p>
    <w:p w14:paraId="7E9C0765" w14:textId="77777777" w:rsidR="00C77328" w:rsidRPr="007E21B1" w:rsidRDefault="00C77328" w:rsidP="00920CBA">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 xml:space="preserve">Provide the Principal with monthly reports summary reports of activity regarding volumes sold types/categories of meals served, student and staff uptake of the service. </w:t>
      </w:r>
    </w:p>
    <w:p w14:paraId="42D49CA9" w14:textId="77777777" w:rsidR="00C77328" w:rsidRPr="007E21B1" w:rsidRDefault="00C77328" w:rsidP="005D41B8">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 xml:space="preserve">Schedule periodic meetings to review the relationship and examine </w:t>
      </w:r>
      <w:proofErr w:type="gramStart"/>
      <w:r w:rsidRPr="007E21B1">
        <w:rPr>
          <w:rFonts w:ascii="Calibri" w:hAnsi="Calibri" w:cs="Calibri"/>
        </w:rPr>
        <w:t>performance;</w:t>
      </w:r>
      <w:proofErr w:type="gramEnd"/>
    </w:p>
    <w:p w14:paraId="718AD9AE" w14:textId="77777777" w:rsidR="00C77328" w:rsidRPr="007E21B1" w:rsidRDefault="00C77328" w:rsidP="005D41B8">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 xml:space="preserve">Deal with disputes, complaints or concerns that cannot be adequately </w:t>
      </w:r>
      <w:proofErr w:type="gramStart"/>
      <w:r w:rsidRPr="007E21B1">
        <w:rPr>
          <w:rFonts w:ascii="Calibri" w:hAnsi="Calibri" w:cs="Calibri"/>
        </w:rPr>
        <w:t>resolved;</w:t>
      </w:r>
      <w:proofErr w:type="gramEnd"/>
    </w:p>
    <w:p w14:paraId="76CDE3B1" w14:textId="77777777" w:rsidR="00C77328" w:rsidRPr="007E21B1" w:rsidRDefault="00C77328" w:rsidP="005D41B8">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Regularly give and receive both formal and informal feedback on the relationship, workloads, processes, areas and suggestions for improvement.</w:t>
      </w:r>
    </w:p>
    <w:p w14:paraId="53A4E454" w14:textId="77777777" w:rsidR="00C77328" w:rsidRPr="007E21B1" w:rsidRDefault="00C77328" w:rsidP="005D41B8">
      <w:pPr>
        <w:numPr>
          <w:ilvl w:val="0"/>
          <w:numId w:val="12"/>
        </w:numPr>
        <w:pBdr>
          <w:top w:val="nil"/>
          <w:left w:val="nil"/>
          <w:bottom w:val="nil"/>
          <w:right w:val="nil"/>
          <w:between w:val="nil"/>
        </w:pBdr>
        <w:tabs>
          <w:tab w:val="left" w:pos="1418"/>
        </w:tabs>
        <w:spacing w:after="0" w:line="276" w:lineRule="auto"/>
        <w:ind w:left="1418" w:hanging="709"/>
        <w:jc w:val="both"/>
        <w:rPr>
          <w:rFonts w:ascii="Calibri" w:hAnsi="Calibri" w:cs="Calibri"/>
        </w:rPr>
      </w:pPr>
      <w:r w:rsidRPr="007E21B1">
        <w:rPr>
          <w:rFonts w:ascii="Calibri" w:hAnsi="Calibri" w:cs="Calibri"/>
        </w:rPr>
        <w:t>Proactively discuss with the Contracting Authority ways of improving efficiency regarding service delivery in general.</w:t>
      </w:r>
    </w:p>
    <w:p w14:paraId="77D83B0F"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b/>
        </w:rPr>
        <w:t xml:space="preserve">NOTE: </w:t>
      </w:r>
      <w:r w:rsidRPr="007E21B1">
        <w:rPr>
          <w:rFonts w:ascii="Calibri" w:hAnsi="Calibri" w:cs="Calibri"/>
        </w:rPr>
        <w:t>Tenderers will note that account management activities will be non-billable (i.e., the Contracting Authority will not pay separately for account management activities). The Contracting Authority will nominate authorised staff to liaise with the successful tenderer and delegate as required.</w:t>
      </w:r>
    </w:p>
    <w:p w14:paraId="3D5EB8C4"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75E31D07" w14:textId="77777777" w:rsidR="00C77328" w:rsidRDefault="00C77328" w:rsidP="00C77328">
      <w:pPr>
        <w:pBdr>
          <w:top w:val="nil"/>
          <w:left w:val="nil"/>
          <w:bottom w:val="nil"/>
          <w:right w:val="nil"/>
          <w:between w:val="nil"/>
        </w:pBdr>
        <w:spacing w:after="0"/>
        <w:jc w:val="both"/>
        <w:rPr>
          <w:rFonts w:ascii="Calibri" w:hAnsi="Calibri" w:cs="Calibri"/>
        </w:rPr>
      </w:pPr>
    </w:p>
    <w:p w14:paraId="5ACA0655" w14:textId="77777777" w:rsidR="00374B63" w:rsidRDefault="00374B63" w:rsidP="00C77328">
      <w:pPr>
        <w:pBdr>
          <w:top w:val="nil"/>
          <w:left w:val="nil"/>
          <w:bottom w:val="nil"/>
          <w:right w:val="nil"/>
          <w:between w:val="nil"/>
        </w:pBdr>
        <w:spacing w:after="0"/>
        <w:jc w:val="both"/>
        <w:rPr>
          <w:rFonts w:ascii="Calibri" w:hAnsi="Calibri" w:cs="Calibri"/>
        </w:rPr>
      </w:pPr>
    </w:p>
    <w:p w14:paraId="2A59E648" w14:textId="77777777" w:rsidR="00374B63" w:rsidRDefault="00374B63" w:rsidP="00C77328">
      <w:pPr>
        <w:pBdr>
          <w:top w:val="nil"/>
          <w:left w:val="nil"/>
          <w:bottom w:val="nil"/>
          <w:right w:val="nil"/>
          <w:between w:val="nil"/>
        </w:pBdr>
        <w:spacing w:after="0"/>
        <w:jc w:val="both"/>
        <w:rPr>
          <w:rFonts w:ascii="Calibri" w:hAnsi="Calibri" w:cs="Calibri"/>
        </w:rPr>
      </w:pPr>
    </w:p>
    <w:p w14:paraId="06B27B94" w14:textId="77777777" w:rsidR="00E05120" w:rsidRPr="007E21B1" w:rsidRDefault="00E05120" w:rsidP="00C77328">
      <w:pPr>
        <w:pBdr>
          <w:top w:val="nil"/>
          <w:left w:val="nil"/>
          <w:bottom w:val="nil"/>
          <w:right w:val="nil"/>
          <w:between w:val="nil"/>
        </w:pBdr>
        <w:spacing w:after="0"/>
        <w:jc w:val="both"/>
        <w:rPr>
          <w:rFonts w:ascii="Calibri" w:hAnsi="Calibri" w:cs="Calibri"/>
        </w:rPr>
      </w:pPr>
    </w:p>
    <w:p w14:paraId="24DD8FFA"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62E93C2A" w14:textId="765EC529" w:rsidR="00C77328" w:rsidRPr="007E21B1" w:rsidRDefault="00C77328" w:rsidP="00C77328">
      <w:pPr>
        <w:pStyle w:val="Heading2"/>
        <w:rPr>
          <w:rFonts w:ascii="Calibri" w:hAnsi="Calibri" w:cs="Calibri"/>
          <w:szCs w:val="22"/>
        </w:rPr>
      </w:pPr>
      <w:bookmarkStart w:id="83" w:name="_Toc171508427"/>
      <w:r w:rsidRPr="007E21B1">
        <w:rPr>
          <w:rFonts w:ascii="Calibri" w:hAnsi="Calibri" w:cs="Calibri"/>
          <w:szCs w:val="22"/>
        </w:rPr>
        <w:lastRenderedPageBreak/>
        <w:t>1.</w:t>
      </w:r>
      <w:r w:rsidR="00E034BC">
        <w:rPr>
          <w:rFonts w:ascii="Calibri" w:hAnsi="Calibri" w:cs="Calibri"/>
          <w:szCs w:val="22"/>
        </w:rPr>
        <w:t>8.</w:t>
      </w:r>
      <w:r w:rsidRPr="007E21B1">
        <w:rPr>
          <w:rFonts w:ascii="Calibri" w:hAnsi="Calibri" w:cs="Calibri"/>
          <w:szCs w:val="22"/>
        </w:rPr>
        <w:t>1 Management Information Reporting</w:t>
      </w:r>
      <w:bookmarkEnd w:id="83"/>
    </w:p>
    <w:p w14:paraId="28B60900"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 xml:space="preserve">The successful tenderer must provide the following Management Information </w:t>
      </w:r>
      <w:proofErr w:type="gramStart"/>
      <w:r w:rsidRPr="007E21B1">
        <w:rPr>
          <w:rFonts w:ascii="Calibri" w:hAnsi="Calibri" w:cs="Calibri"/>
        </w:rPr>
        <w:t>Reports</w:t>
      </w:r>
      <w:proofErr w:type="gramEnd"/>
      <w:r w:rsidRPr="007E21B1">
        <w:rPr>
          <w:rFonts w:ascii="Calibri" w:hAnsi="Calibri" w:cs="Calibri"/>
        </w:rPr>
        <w:t xml:space="preserve"> and any other supplementary information as may be deemed necessary: </w:t>
      </w:r>
    </w:p>
    <w:p w14:paraId="6A84147F" w14:textId="77777777" w:rsidR="00C77328" w:rsidRPr="007E21B1" w:rsidRDefault="00C77328" w:rsidP="005D41B8">
      <w:pPr>
        <w:numPr>
          <w:ilvl w:val="0"/>
          <w:numId w:val="13"/>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 xml:space="preserve">Numbers and breakdown of all students who avail of food. This report will be required monthly, based on data from each week in that month. </w:t>
      </w:r>
    </w:p>
    <w:p w14:paraId="6813419F" w14:textId="5291CCBA" w:rsidR="00C77328" w:rsidRPr="007E21B1" w:rsidRDefault="00C77328" w:rsidP="005D41B8">
      <w:pPr>
        <w:numPr>
          <w:ilvl w:val="0"/>
          <w:numId w:val="13"/>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Costs</w:t>
      </w:r>
      <w:r w:rsidR="00920CBA">
        <w:rPr>
          <w:rFonts w:ascii="Calibri" w:hAnsi="Calibri" w:cs="Calibri"/>
        </w:rPr>
        <w:t>.</w:t>
      </w:r>
    </w:p>
    <w:p w14:paraId="45C969C5" w14:textId="77777777" w:rsidR="00C77328" w:rsidRPr="007E21B1" w:rsidRDefault="00C77328" w:rsidP="005D41B8">
      <w:pPr>
        <w:numPr>
          <w:ilvl w:val="0"/>
          <w:numId w:val="13"/>
        </w:numPr>
        <w:pBdr>
          <w:top w:val="nil"/>
          <w:left w:val="nil"/>
          <w:bottom w:val="nil"/>
          <w:right w:val="nil"/>
          <w:between w:val="nil"/>
        </w:pBdr>
        <w:spacing w:after="0" w:line="276" w:lineRule="auto"/>
        <w:jc w:val="both"/>
        <w:rPr>
          <w:rFonts w:ascii="Calibri" w:hAnsi="Calibri" w:cs="Calibri"/>
        </w:rPr>
      </w:pPr>
      <w:r w:rsidRPr="007E21B1">
        <w:rPr>
          <w:rFonts w:ascii="Calibri" w:hAnsi="Calibri" w:cs="Calibri"/>
        </w:rPr>
        <w:t>Results of quality feedback reviews, undertaken by both the school and the successful tenderer on a regular basis.</w:t>
      </w:r>
    </w:p>
    <w:p w14:paraId="5AEB91D1"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1A45E44E"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 xml:space="preserve">The format of such reporting will be agreed between the school and the successful tenderer. The time and frequency of the issuing of reports will be agreed at local level and this will be incorporated into the Service Level Agreement. The reports will be submitted to the School Completion Officer within ten (10) working days of the end of the agreed period(s) and will show the required detail for the period(s), together with cumulative, year-to-date statistics. The school reserves the right to amend the scope and detail of management information required during the term of the Services Contract. </w:t>
      </w:r>
    </w:p>
    <w:p w14:paraId="065454F6"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6C4C25ED" w14:textId="2615F174" w:rsidR="00C77328" w:rsidRPr="007E21B1" w:rsidRDefault="00C77328" w:rsidP="00C77328">
      <w:pPr>
        <w:pStyle w:val="Heading2"/>
        <w:rPr>
          <w:rFonts w:ascii="Calibri" w:hAnsi="Calibri" w:cs="Calibri"/>
          <w:szCs w:val="22"/>
        </w:rPr>
      </w:pPr>
      <w:bookmarkStart w:id="84" w:name="_Toc171508428"/>
      <w:r w:rsidRPr="007E21B1">
        <w:rPr>
          <w:rFonts w:ascii="Calibri" w:hAnsi="Calibri" w:cs="Calibri"/>
          <w:szCs w:val="22"/>
        </w:rPr>
        <w:t>1.</w:t>
      </w:r>
      <w:r w:rsidR="00E034BC">
        <w:rPr>
          <w:rFonts w:ascii="Calibri" w:hAnsi="Calibri" w:cs="Calibri"/>
          <w:szCs w:val="22"/>
        </w:rPr>
        <w:t>8.2</w:t>
      </w:r>
      <w:r w:rsidRPr="007E21B1">
        <w:rPr>
          <w:rFonts w:ascii="Calibri" w:hAnsi="Calibri" w:cs="Calibri"/>
          <w:szCs w:val="22"/>
        </w:rPr>
        <w:t xml:space="preserve"> Price Protection</w:t>
      </w:r>
      <w:bookmarkEnd w:id="84"/>
      <w:r w:rsidRPr="007E21B1">
        <w:rPr>
          <w:rFonts w:ascii="Calibri" w:hAnsi="Calibri" w:cs="Calibri"/>
          <w:szCs w:val="22"/>
        </w:rPr>
        <w:t xml:space="preserve"> </w:t>
      </w:r>
    </w:p>
    <w:p w14:paraId="4057D6A8" w14:textId="77777777" w:rsidR="00C77328" w:rsidRPr="007E21B1" w:rsidRDefault="00C77328" w:rsidP="00C77328">
      <w:pPr>
        <w:pBdr>
          <w:top w:val="nil"/>
          <w:left w:val="nil"/>
          <w:bottom w:val="nil"/>
          <w:right w:val="nil"/>
          <w:between w:val="nil"/>
        </w:pBdr>
        <w:spacing w:after="0"/>
        <w:jc w:val="both"/>
        <w:rPr>
          <w:rFonts w:ascii="Calibri" w:hAnsi="Calibri" w:cs="Calibri"/>
        </w:rPr>
      </w:pPr>
      <w:r w:rsidRPr="007E21B1">
        <w:rPr>
          <w:rFonts w:ascii="Calibri" w:hAnsi="Calibri" w:cs="Calibri"/>
        </w:rPr>
        <w:t>The Successful tenderer is solely responsible for procuring (at its own cost) all food and beverage supplies necessary to provide the Services. The Charges are fixed for the term of the Services Contract, unless otherwise agreed in writing by the Parties.</w:t>
      </w:r>
    </w:p>
    <w:p w14:paraId="04D2B1B1" w14:textId="77777777" w:rsidR="00C77328" w:rsidRPr="007E21B1" w:rsidRDefault="00C77328" w:rsidP="00C77328">
      <w:pPr>
        <w:pBdr>
          <w:top w:val="nil"/>
          <w:left w:val="nil"/>
          <w:bottom w:val="nil"/>
          <w:right w:val="nil"/>
          <w:between w:val="nil"/>
        </w:pBdr>
        <w:spacing w:after="0"/>
        <w:jc w:val="both"/>
        <w:rPr>
          <w:rFonts w:ascii="Calibri" w:hAnsi="Calibri" w:cs="Calibri"/>
        </w:rPr>
      </w:pPr>
    </w:p>
    <w:p w14:paraId="21F791CB" w14:textId="72385390" w:rsidR="00C77328" w:rsidRPr="007E21B1" w:rsidRDefault="00C77328" w:rsidP="00C77328">
      <w:pPr>
        <w:pStyle w:val="Heading2"/>
        <w:rPr>
          <w:rFonts w:ascii="Calibri" w:hAnsi="Calibri" w:cs="Calibri"/>
          <w:szCs w:val="22"/>
        </w:rPr>
      </w:pPr>
      <w:bookmarkStart w:id="85" w:name="_Toc159429367"/>
      <w:bookmarkStart w:id="86" w:name="_Toc171508429"/>
      <w:r w:rsidRPr="007E21B1">
        <w:rPr>
          <w:rFonts w:ascii="Calibri" w:hAnsi="Calibri" w:cs="Calibri"/>
          <w:szCs w:val="22"/>
        </w:rPr>
        <w:t>1.</w:t>
      </w:r>
      <w:r w:rsidR="00E034BC">
        <w:rPr>
          <w:rFonts w:ascii="Calibri" w:hAnsi="Calibri" w:cs="Calibri"/>
          <w:szCs w:val="22"/>
        </w:rPr>
        <w:t>9</w:t>
      </w:r>
      <w:r w:rsidRPr="007E21B1">
        <w:rPr>
          <w:rFonts w:ascii="Calibri" w:hAnsi="Calibri" w:cs="Calibri"/>
          <w:szCs w:val="22"/>
        </w:rPr>
        <w:t xml:space="preserve"> Cleaning</w:t>
      </w:r>
      <w:bookmarkEnd w:id="85"/>
      <w:bookmarkEnd w:id="86"/>
    </w:p>
    <w:p w14:paraId="06231782" w14:textId="77777777" w:rsidR="00ED4CD1" w:rsidRDefault="00ED4CD1" w:rsidP="00ED4CD1">
      <w:pPr>
        <w:pBdr>
          <w:top w:val="nil"/>
          <w:left w:val="nil"/>
          <w:bottom w:val="nil"/>
          <w:right w:val="nil"/>
          <w:between w:val="nil"/>
        </w:pBdr>
        <w:spacing w:after="0"/>
        <w:jc w:val="both"/>
      </w:pPr>
      <w:bookmarkStart w:id="87" w:name="_Toc159429368"/>
      <w:bookmarkStart w:id="88" w:name="_Toc171508430"/>
      <w:r w:rsidRPr="006B3234">
        <w:t xml:space="preserve">The Successful Tenderer will be responsible for the daily removal of all waste </w:t>
      </w:r>
      <w:r w:rsidRPr="006B3234">
        <w:rPr>
          <w:rFonts w:eastAsia="Times New Roman"/>
        </w:rPr>
        <w:t>materials/re-usable containers</w:t>
      </w:r>
      <w:r w:rsidRPr="006B3234">
        <w:t xml:space="preserve"> related to the provision of meals delivered to the school daily.</w:t>
      </w:r>
    </w:p>
    <w:p w14:paraId="423C5ACF" w14:textId="77777777" w:rsidR="00AD229E" w:rsidRPr="006B3234" w:rsidRDefault="00AD229E" w:rsidP="00ED4CD1">
      <w:pPr>
        <w:pBdr>
          <w:top w:val="nil"/>
          <w:left w:val="nil"/>
          <w:bottom w:val="nil"/>
          <w:right w:val="nil"/>
          <w:between w:val="nil"/>
        </w:pBdr>
        <w:spacing w:after="0"/>
        <w:jc w:val="both"/>
      </w:pPr>
    </w:p>
    <w:p w14:paraId="255F1368" w14:textId="46B8C4D7" w:rsidR="00C77328" w:rsidRPr="007E21B1" w:rsidRDefault="00C77328" w:rsidP="00C77328">
      <w:pPr>
        <w:pStyle w:val="Heading2"/>
        <w:rPr>
          <w:rFonts w:ascii="Calibri" w:hAnsi="Calibri" w:cs="Calibri"/>
          <w:szCs w:val="22"/>
        </w:rPr>
      </w:pPr>
      <w:r w:rsidRPr="007E21B1">
        <w:rPr>
          <w:rFonts w:ascii="Calibri" w:hAnsi="Calibri" w:cs="Calibri"/>
          <w:szCs w:val="22"/>
        </w:rPr>
        <w:t>1.1</w:t>
      </w:r>
      <w:r w:rsidR="00E034BC">
        <w:rPr>
          <w:rFonts w:ascii="Calibri" w:hAnsi="Calibri" w:cs="Calibri"/>
          <w:szCs w:val="22"/>
        </w:rPr>
        <w:t>0</w:t>
      </w:r>
      <w:r w:rsidRPr="007E21B1">
        <w:rPr>
          <w:rFonts w:ascii="Calibri" w:hAnsi="Calibri" w:cs="Calibri"/>
          <w:szCs w:val="22"/>
        </w:rPr>
        <w:t xml:space="preserve"> Environmental Waste Disposal</w:t>
      </w:r>
      <w:bookmarkEnd w:id="87"/>
      <w:bookmarkEnd w:id="88"/>
    </w:p>
    <w:p w14:paraId="5C33F9BE" w14:textId="77777777" w:rsidR="001A3728" w:rsidRPr="001A3728" w:rsidRDefault="001A3728" w:rsidP="001A3728">
      <w:pPr>
        <w:pBdr>
          <w:top w:val="nil"/>
          <w:left w:val="nil"/>
          <w:bottom w:val="nil"/>
          <w:right w:val="nil"/>
          <w:between w:val="nil"/>
        </w:pBdr>
        <w:spacing w:after="200" w:line="276" w:lineRule="auto"/>
        <w:jc w:val="both"/>
        <w:rPr>
          <w:rFonts w:ascii="Calibri" w:eastAsia="Calibri" w:hAnsi="Calibri" w:cs="Calibri"/>
          <w:lang w:val="en-GB" w:eastAsia="en-IE"/>
        </w:rPr>
      </w:pPr>
      <w:r w:rsidRPr="001A3728">
        <w:rPr>
          <w:rFonts w:ascii="Calibri" w:eastAsia="Calibri" w:hAnsi="Calibri" w:cs="Calibri"/>
          <w:lang w:val="en-GB" w:eastAsia="en-IE"/>
        </w:rPr>
        <w:t xml:space="preserve">The Successful Tenderer will be responsible for operating policies which progressively address environmental considerations. The Successful Tenderer will be responsible for the disposal of all waste in accordance with SI 508 of 2009 Waste Management Regulations (Food Waste) 2009 and all applicable legislation including relevant EU Directives and the Successful Tenderer will provide their own bins and incurred costs associated with waste management. Further information can be found on Environmental Protection Agency’s website </w:t>
      </w:r>
      <w:hyperlink r:id="rId24">
        <w:r w:rsidRPr="001A3728">
          <w:rPr>
            <w:rFonts w:ascii="Calibri" w:eastAsia="Calibri" w:hAnsi="Calibri" w:cs="Calibri"/>
            <w:color w:val="0000FF"/>
            <w:u w:val="single"/>
            <w:lang w:val="en-GB" w:eastAsia="en-IE"/>
          </w:rPr>
          <w:t>www.epa.ie</w:t>
        </w:r>
      </w:hyperlink>
      <w:r w:rsidRPr="001A3728">
        <w:rPr>
          <w:rFonts w:ascii="Calibri" w:eastAsia="Calibri" w:hAnsi="Calibri" w:cs="Calibri"/>
          <w:lang w:val="en-GB" w:eastAsia="en-IE"/>
        </w:rPr>
        <w:t>.</w:t>
      </w:r>
    </w:p>
    <w:p w14:paraId="5100C95C" w14:textId="77777777" w:rsidR="001A3728" w:rsidRPr="001A3728" w:rsidRDefault="001A3728" w:rsidP="001A3728">
      <w:pPr>
        <w:pBdr>
          <w:top w:val="nil"/>
          <w:left w:val="nil"/>
          <w:bottom w:val="nil"/>
          <w:right w:val="nil"/>
          <w:between w:val="nil"/>
        </w:pBdr>
        <w:spacing w:after="200" w:line="276" w:lineRule="auto"/>
        <w:jc w:val="both"/>
        <w:rPr>
          <w:rFonts w:ascii="Calibri" w:eastAsia="Calibri" w:hAnsi="Calibri" w:cs="Calibri"/>
          <w:lang w:val="en-GB" w:eastAsia="en-IE"/>
        </w:rPr>
      </w:pPr>
      <w:r w:rsidRPr="001A3728">
        <w:rPr>
          <w:rFonts w:ascii="Calibri" w:eastAsia="Calibri" w:hAnsi="Calibri" w:cs="Calibri"/>
          <w:lang w:val="en-GB" w:eastAsia="en-IE"/>
        </w:rPr>
        <w:t>The school is moving away from single use plastics. The Successful Tenderer should provide compostable / sustainable, recyclable alternatives and be fully supportive of incentivising customers to reduce the demand for plastic (keep cups, etc.).</w:t>
      </w:r>
    </w:p>
    <w:p w14:paraId="2639B85F" w14:textId="77777777" w:rsidR="001A3728" w:rsidRPr="001A3728" w:rsidRDefault="001A3728" w:rsidP="001A3728">
      <w:pPr>
        <w:pBdr>
          <w:top w:val="nil"/>
          <w:left w:val="nil"/>
          <w:bottom w:val="nil"/>
          <w:right w:val="nil"/>
          <w:between w:val="nil"/>
        </w:pBdr>
        <w:spacing w:after="200" w:line="276" w:lineRule="auto"/>
        <w:jc w:val="both"/>
        <w:rPr>
          <w:rFonts w:ascii="Calibri" w:eastAsia="Calibri" w:hAnsi="Calibri" w:cs="Calibri"/>
          <w:lang w:val="en-GB" w:eastAsia="en-IE"/>
        </w:rPr>
      </w:pPr>
      <w:r w:rsidRPr="001A3728">
        <w:rPr>
          <w:rFonts w:ascii="Calibri" w:eastAsia="Calibri" w:hAnsi="Calibri" w:cs="Calibri"/>
          <w:lang w:val="en-GB" w:eastAsia="en-IE"/>
        </w:rPr>
        <w:t xml:space="preserve">Packaging to be from recycled or renewable sources which can be reused/recycled or composted after use. </w:t>
      </w:r>
    </w:p>
    <w:p w14:paraId="0204B5BC" w14:textId="54FDAA58" w:rsidR="00C77328" w:rsidRPr="001A3728" w:rsidRDefault="001A3728" w:rsidP="001A3728">
      <w:pPr>
        <w:pBdr>
          <w:top w:val="nil"/>
          <w:left w:val="nil"/>
          <w:bottom w:val="nil"/>
          <w:right w:val="nil"/>
          <w:between w:val="nil"/>
        </w:pBdr>
        <w:spacing w:after="200" w:line="276" w:lineRule="auto"/>
        <w:jc w:val="both"/>
        <w:rPr>
          <w:rFonts w:ascii="Calibri" w:eastAsia="Calibri" w:hAnsi="Calibri" w:cs="Calibri"/>
          <w:lang w:val="en-GB" w:eastAsia="en-IE"/>
        </w:rPr>
      </w:pPr>
      <w:r w:rsidRPr="001A3728">
        <w:rPr>
          <w:rFonts w:ascii="Calibri" w:eastAsia="Calibri" w:hAnsi="Calibri" w:cs="Calibri"/>
          <w:lang w:val="en-GB" w:eastAsia="en-IE"/>
        </w:rPr>
        <w:t xml:space="preserve">Be responsible for the safe removal of all waste and recyclable material in a sustainable way from the campus on a routine basis. The Successful Tenderer should ensure that all waste streams are segregated. A food waste minimisation plan describing what actions will be undertaken shall be put in place by the service provider. They shall review and revise the actions they are taking with suitable </w:t>
      </w:r>
      <w:r w:rsidRPr="001A3728">
        <w:rPr>
          <w:rFonts w:ascii="Calibri" w:eastAsia="Calibri" w:hAnsi="Calibri" w:cs="Calibri"/>
          <w:lang w:val="en-GB" w:eastAsia="en-IE"/>
        </w:rPr>
        <w:lastRenderedPageBreak/>
        <w:t xml:space="preserve">regularity to continue to reduce food waste wherever possible and feedback to the school representative on progress and results with suitable regularity. The Successful Tenderer must look after their own appropriate waste management and associated fees. </w:t>
      </w:r>
    </w:p>
    <w:p w14:paraId="09BC935D" w14:textId="77777777" w:rsidR="00C77328" w:rsidRPr="007E21B1" w:rsidRDefault="00C77328" w:rsidP="00C77328">
      <w:pPr>
        <w:pBdr>
          <w:top w:val="nil"/>
          <w:left w:val="nil"/>
          <w:bottom w:val="nil"/>
          <w:right w:val="nil"/>
          <w:between w:val="nil"/>
        </w:pBdr>
        <w:spacing w:after="0" w:line="240" w:lineRule="auto"/>
        <w:jc w:val="both"/>
        <w:rPr>
          <w:rFonts w:ascii="Calibri" w:hAnsi="Calibri" w:cs="Calibri"/>
        </w:rPr>
      </w:pPr>
    </w:p>
    <w:p w14:paraId="226E14C1" w14:textId="54EDBCD4" w:rsidR="00C77328" w:rsidRPr="007E21B1" w:rsidRDefault="00C77328" w:rsidP="00C77328">
      <w:pPr>
        <w:pStyle w:val="Heading2"/>
        <w:rPr>
          <w:rFonts w:ascii="Calibri" w:hAnsi="Calibri" w:cs="Calibri"/>
          <w:szCs w:val="22"/>
        </w:rPr>
      </w:pPr>
      <w:bookmarkStart w:id="89" w:name="_Toc159429369"/>
      <w:bookmarkStart w:id="90" w:name="_Toc171508431"/>
      <w:r w:rsidRPr="007E21B1">
        <w:rPr>
          <w:rFonts w:ascii="Calibri" w:hAnsi="Calibri" w:cs="Calibri"/>
          <w:szCs w:val="22"/>
        </w:rPr>
        <w:t>1.1</w:t>
      </w:r>
      <w:r w:rsidR="00E034BC">
        <w:rPr>
          <w:rFonts w:ascii="Calibri" w:hAnsi="Calibri" w:cs="Calibri"/>
          <w:szCs w:val="22"/>
        </w:rPr>
        <w:t>1</w:t>
      </w:r>
      <w:r w:rsidRPr="007E21B1">
        <w:rPr>
          <w:rFonts w:ascii="Calibri" w:hAnsi="Calibri" w:cs="Calibri"/>
          <w:szCs w:val="22"/>
        </w:rPr>
        <w:t xml:space="preserve"> Review of Supplier Performance</w:t>
      </w:r>
      <w:bookmarkEnd w:id="89"/>
      <w:bookmarkEnd w:id="90"/>
    </w:p>
    <w:p w14:paraId="78138D03" w14:textId="77777777" w:rsidR="00CF0675" w:rsidRPr="00CF0675" w:rsidRDefault="00CF0675" w:rsidP="00CF0675">
      <w:pPr>
        <w:spacing w:after="200" w:line="276" w:lineRule="auto"/>
        <w:jc w:val="both"/>
        <w:rPr>
          <w:rFonts w:ascii="Calibri" w:eastAsia="Calibri" w:hAnsi="Calibri" w:cs="Calibri"/>
          <w:lang w:val="en-GB" w:eastAsia="en-IE"/>
        </w:rPr>
      </w:pPr>
      <w:r w:rsidRPr="00CF0675">
        <w:rPr>
          <w:rFonts w:ascii="Calibri" w:eastAsia="Calibri" w:hAnsi="Calibri" w:cs="Calibri"/>
          <w:lang w:val="en-GB" w:eastAsia="en-IE"/>
        </w:rPr>
        <w:t xml:space="preserve">Supplier performance will be continually monitored over the term of the contract agreement. The format will be agreed between the Principal, secretary of BOM and the service provider. </w:t>
      </w:r>
    </w:p>
    <w:p w14:paraId="21159A50" w14:textId="77777777" w:rsidR="00CF0675" w:rsidRPr="00CF0675" w:rsidRDefault="00CF0675" w:rsidP="00CF0675">
      <w:pPr>
        <w:spacing w:after="200" w:line="276" w:lineRule="auto"/>
        <w:jc w:val="both"/>
        <w:rPr>
          <w:rFonts w:ascii="Calibri" w:eastAsia="Calibri" w:hAnsi="Calibri" w:cs="Calibri"/>
          <w:lang w:val="en-GB" w:eastAsia="en-IE"/>
        </w:rPr>
      </w:pPr>
      <w:r w:rsidRPr="00CF0675">
        <w:rPr>
          <w:rFonts w:ascii="Calibri" w:eastAsia="Calibri" w:hAnsi="Calibri" w:cs="Calibri"/>
          <w:lang w:val="en-GB" w:eastAsia="en-IE"/>
        </w:rPr>
        <w:t xml:space="preserve">All monitoring of performance and methods for measurement will be agreed at contract stage with the Successful Tenderer. </w:t>
      </w:r>
    </w:p>
    <w:p w14:paraId="54CDAA08" w14:textId="77777777" w:rsidR="00CF0675" w:rsidRPr="00CF0675" w:rsidRDefault="00CF0675" w:rsidP="00CF0675">
      <w:pPr>
        <w:spacing w:after="200" w:line="276" w:lineRule="auto"/>
        <w:jc w:val="both"/>
        <w:rPr>
          <w:rFonts w:ascii="Calibri" w:eastAsia="Calibri" w:hAnsi="Calibri" w:cs="Calibri"/>
          <w:lang w:val="en-GB" w:eastAsia="en-IE"/>
        </w:rPr>
      </w:pPr>
      <w:r w:rsidRPr="00CF0675">
        <w:rPr>
          <w:rFonts w:ascii="Calibri" w:eastAsia="Calibri" w:hAnsi="Calibri" w:cs="Calibri"/>
          <w:lang w:val="en-GB" w:eastAsia="en-IE"/>
        </w:rPr>
        <w:t>The school will assess the performance and quality of services delivered under the following Key Performance Indicators:</w:t>
      </w:r>
    </w:p>
    <w:p w14:paraId="7100CCDF"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Menu, as per Healthy Eating Initiatives</w:t>
      </w:r>
    </w:p>
    <w:p w14:paraId="46C06A4B"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 xml:space="preserve">Quality and Freshness of Food </w:t>
      </w:r>
    </w:p>
    <w:p w14:paraId="5EBA8CA5"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Choice of Food - No less than the minimum range/choice of items</w:t>
      </w:r>
    </w:p>
    <w:p w14:paraId="35B28822"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Presentation of Food</w:t>
      </w:r>
    </w:p>
    <w:p w14:paraId="1D1D534D"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Portion sizes</w:t>
      </w:r>
    </w:p>
    <w:p w14:paraId="09116760"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Quality of Service</w:t>
      </w:r>
    </w:p>
    <w:p w14:paraId="7BB77C67"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Conduct of Staff</w:t>
      </w:r>
    </w:p>
    <w:p w14:paraId="492C73E7" w14:textId="77777777" w:rsidR="00CF0675" w:rsidRPr="00CF0675" w:rsidRDefault="00CF0675" w:rsidP="00CF0675">
      <w:pPr>
        <w:numPr>
          <w:ilvl w:val="0"/>
          <w:numId w:val="19"/>
        </w:numPr>
        <w:spacing w:after="0"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 xml:space="preserve">Cleanliness </w:t>
      </w:r>
    </w:p>
    <w:p w14:paraId="496741C1" w14:textId="77777777" w:rsidR="00CF0675" w:rsidRPr="00CF0675" w:rsidRDefault="00CF0675" w:rsidP="00CF0675">
      <w:pPr>
        <w:numPr>
          <w:ilvl w:val="0"/>
          <w:numId w:val="19"/>
        </w:numPr>
        <w:pBdr>
          <w:top w:val="nil"/>
          <w:left w:val="nil"/>
          <w:bottom w:val="nil"/>
          <w:right w:val="nil"/>
          <w:between w:val="nil"/>
        </w:pBdr>
        <w:spacing w:line="276" w:lineRule="auto"/>
        <w:contextualSpacing/>
        <w:jc w:val="both"/>
        <w:rPr>
          <w:rFonts w:ascii="Calibri" w:eastAsia="Calibri" w:hAnsi="Calibri" w:cs="Calibri"/>
          <w:lang w:val="en-GB" w:eastAsia="en-IE"/>
        </w:rPr>
      </w:pPr>
      <w:r w:rsidRPr="00CF0675">
        <w:rPr>
          <w:rFonts w:ascii="Calibri" w:eastAsia="Calibri" w:hAnsi="Calibri" w:cs="Calibri"/>
          <w:lang w:val="en-GB" w:eastAsia="en-IE"/>
        </w:rPr>
        <w:t>Speed of service not compromised by insufficient numbers of staff, supplies or replenishment of service ware, for example.</w:t>
      </w:r>
    </w:p>
    <w:p w14:paraId="195264FA" w14:textId="047BAD77" w:rsidR="00CF0675" w:rsidRPr="00CF0675" w:rsidRDefault="00CF0675" w:rsidP="00CF0675">
      <w:pPr>
        <w:spacing w:after="200" w:line="276" w:lineRule="auto"/>
        <w:jc w:val="both"/>
        <w:rPr>
          <w:rFonts w:ascii="Calibri" w:eastAsia="Calibri" w:hAnsi="Calibri" w:cs="Calibri"/>
          <w:lang w:val="en-GB" w:eastAsia="en-IE"/>
        </w:rPr>
      </w:pPr>
      <w:r>
        <w:rPr>
          <w:rFonts w:ascii="Calibri" w:eastAsia="Calibri" w:hAnsi="Calibri" w:cs="Calibri"/>
          <w:lang w:val="en-GB" w:eastAsia="en-IE"/>
        </w:rPr>
        <w:br/>
      </w:r>
      <w:r w:rsidRPr="00CF0675">
        <w:rPr>
          <w:rFonts w:ascii="Calibri" w:eastAsia="Calibri" w:hAnsi="Calibri" w:cs="Calibri"/>
          <w:lang w:val="en-GB" w:eastAsia="en-IE"/>
        </w:rPr>
        <w:t>The Successful Tenderer will meet with the Principal and/or another member of staff at a prearranged time at the end of each Year to discuss performance. The Successful Tenderer must organise customer satisfaction surveys regarding quality and consistency of the menu(s). These results must be shared with the Principal in advance of the annual performance review. These details will be discussed with the Successful Tenderer in advance of the contract being signed.</w:t>
      </w:r>
    </w:p>
    <w:p w14:paraId="08F898D3" w14:textId="77777777" w:rsidR="00CF0675" w:rsidRPr="00CF0675" w:rsidRDefault="00CF0675" w:rsidP="00CF0675">
      <w:pPr>
        <w:spacing w:after="200" w:line="276" w:lineRule="auto"/>
        <w:jc w:val="both"/>
        <w:rPr>
          <w:rFonts w:ascii="Calibri" w:eastAsia="Calibri" w:hAnsi="Calibri" w:cs="Calibri"/>
          <w:lang w:val="en-GB" w:eastAsia="en-IE"/>
        </w:rPr>
      </w:pPr>
      <w:bookmarkStart w:id="91" w:name="_2grqrue" w:colFirst="0" w:colLast="0"/>
      <w:bookmarkEnd w:id="91"/>
      <w:r w:rsidRPr="00CF0675">
        <w:rPr>
          <w:rFonts w:ascii="Calibri" w:eastAsia="Calibri" w:hAnsi="Calibri" w:cs="Calibri"/>
          <w:lang w:val="en-GB" w:eastAsia="en-IE"/>
        </w:rPr>
        <w:t xml:space="preserve">Supplier performance will be continually monitored over the term of the contract agreement. The format will be agreed between the nominated staff of the school and the service provider. </w:t>
      </w:r>
    </w:p>
    <w:p w14:paraId="440B8D80" w14:textId="77777777" w:rsidR="00CF0675" w:rsidRPr="00CF0675" w:rsidRDefault="00CF0675" w:rsidP="00CF0675">
      <w:pPr>
        <w:spacing w:after="200" w:line="276" w:lineRule="auto"/>
        <w:jc w:val="both"/>
        <w:rPr>
          <w:rFonts w:ascii="Calibri" w:eastAsia="Calibri" w:hAnsi="Calibri" w:cs="Calibri"/>
          <w:lang w:val="en-GB" w:eastAsia="en-IE"/>
        </w:rPr>
      </w:pPr>
      <w:r w:rsidRPr="00CF0675">
        <w:rPr>
          <w:rFonts w:ascii="Calibri" w:eastAsia="Calibri" w:hAnsi="Calibri" w:cs="Calibri"/>
          <w:lang w:val="en-GB" w:eastAsia="en-IE"/>
        </w:rPr>
        <w:t xml:space="preserve">All monitoring of performance and methods for measurement will be agreed at contract stage with the Successful Tenderer. </w:t>
      </w:r>
    </w:p>
    <w:p w14:paraId="4E4DE25C" w14:textId="77777777" w:rsidR="00C77328" w:rsidRPr="007E21B1" w:rsidRDefault="00C77328" w:rsidP="00C77328">
      <w:pPr>
        <w:spacing w:after="0" w:line="360" w:lineRule="auto"/>
        <w:rPr>
          <w:rFonts w:ascii="Calibri" w:hAnsi="Calibri" w:cs="Calibri"/>
          <w:b/>
        </w:rPr>
      </w:pPr>
    </w:p>
    <w:p w14:paraId="1CF1BF5D" w14:textId="12F7C674" w:rsidR="00C77328" w:rsidRPr="007E21B1" w:rsidRDefault="00C77328" w:rsidP="00C77328">
      <w:pPr>
        <w:pStyle w:val="Heading2"/>
        <w:rPr>
          <w:rFonts w:ascii="Calibri" w:hAnsi="Calibri" w:cs="Calibri"/>
          <w:szCs w:val="22"/>
        </w:rPr>
      </w:pPr>
      <w:bookmarkStart w:id="92" w:name="_Toc159429370"/>
      <w:bookmarkStart w:id="93" w:name="_Toc171508432"/>
      <w:r w:rsidRPr="007E21B1">
        <w:rPr>
          <w:rFonts w:ascii="Calibri" w:hAnsi="Calibri" w:cs="Calibri"/>
          <w:szCs w:val="22"/>
        </w:rPr>
        <w:t>1.1</w:t>
      </w:r>
      <w:r w:rsidR="00E034BC">
        <w:rPr>
          <w:rFonts w:ascii="Calibri" w:hAnsi="Calibri" w:cs="Calibri"/>
          <w:szCs w:val="22"/>
        </w:rPr>
        <w:t>2</w:t>
      </w:r>
      <w:r w:rsidRPr="007E21B1">
        <w:rPr>
          <w:rFonts w:ascii="Calibri" w:hAnsi="Calibri" w:cs="Calibri"/>
          <w:szCs w:val="22"/>
        </w:rPr>
        <w:t xml:space="preserve"> Duration of the Contract</w:t>
      </w:r>
      <w:bookmarkEnd w:id="92"/>
      <w:bookmarkEnd w:id="93"/>
    </w:p>
    <w:p w14:paraId="01470165" w14:textId="20748726" w:rsidR="00C77328" w:rsidRDefault="00C77328" w:rsidP="00C77328">
      <w:pPr>
        <w:jc w:val="both"/>
        <w:rPr>
          <w:rFonts w:ascii="Calibri" w:hAnsi="Calibri" w:cs="Calibri"/>
        </w:rPr>
      </w:pPr>
      <w:r w:rsidRPr="007E21B1">
        <w:rPr>
          <w:rFonts w:ascii="Calibri" w:hAnsi="Calibri" w:cs="Calibri"/>
        </w:rPr>
        <w:t>The contract duration is for three (3) years, subject to annual review. The contract will commence from date of acceptance letter and will be dependent on funding from the Department of Social Protection (DSP).</w:t>
      </w:r>
    </w:p>
    <w:p w14:paraId="6C963628" w14:textId="77777777" w:rsidR="00AD229E" w:rsidRPr="007E21B1" w:rsidRDefault="00AD229E" w:rsidP="00C77328">
      <w:pPr>
        <w:jc w:val="both"/>
        <w:rPr>
          <w:rFonts w:ascii="Calibri" w:hAnsi="Calibri" w:cs="Calibri"/>
        </w:rPr>
      </w:pPr>
    </w:p>
    <w:p w14:paraId="1C0D326C" w14:textId="3C9C987D" w:rsidR="00C77328" w:rsidRPr="007E21B1" w:rsidRDefault="00C77328" w:rsidP="00C77328">
      <w:pPr>
        <w:pStyle w:val="Heading2"/>
        <w:rPr>
          <w:rFonts w:ascii="Calibri" w:hAnsi="Calibri" w:cs="Calibri"/>
          <w:szCs w:val="22"/>
        </w:rPr>
      </w:pPr>
      <w:bookmarkStart w:id="94" w:name="_Toc159429371"/>
      <w:bookmarkStart w:id="95" w:name="_Toc171508433"/>
      <w:r w:rsidRPr="007E21B1">
        <w:rPr>
          <w:rFonts w:ascii="Calibri" w:hAnsi="Calibri" w:cs="Calibri"/>
          <w:szCs w:val="22"/>
        </w:rPr>
        <w:lastRenderedPageBreak/>
        <w:t>1.1</w:t>
      </w:r>
      <w:r w:rsidR="000752EB">
        <w:rPr>
          <w:rFonts w:ascii="Calibri" w:hAnsi="Calibri" w:cs="Calibri"/>
          <w:szCs w:val="22"/>
        </w:rPr>
        <w:t>3</w:t>
      </w:r>
      <w:r w:rsidRPr="007E21B1">
        <w:rPr>
          <w:rFonts w:ascii="Calibri" w:hAnsi="Calibri" w:cs="Calibri"/>
          <w:szCs w:val="22"/>
        </w:rPr>
        <w:t xml:space="preserve"> Contract Termination</w:t>
      </w:r>
      <w:bookmarkEnd w:id="94"/>
      <w:bookmarkEnd w:id="95"/>
      <w:r w:rsidRPr="007E21B1">
        <w:rPr>
          <w:rFonts w:ascii="Calibri" w:hAnsi="Calibri" w:cs="Calibri"/>
          <w:szCs w:val="22"/>
        </w:rPr>
        <w:t xml:space="preserve"> </w:t>
      </w:r>
    </w:p>
    <w:p w14:paraId="63899E85" w14:textId="77777777" w:rsidR="00EC6FB5" w:rsidRPr="00EC6FB5" w:rsidRDefault="00EC6FB5" w:rsidP="00EC6FB5">
      <w:pPr>
        <w:spacing w:after="200" w:line="276" w:lineRule="auto"/>
        <w:jc w:val="both"/>
        <w:rPr>
          <w:rFonts w:ascii="Calibri" w:eastAsia="Calibri" w:hAnsi="Calibri" w:cs="Calibri"/>
          <w:lang w:val="en-GB" w:eastAsia="en-IE"/>
        </w:rPr>
      </w:pPr>
      <w:r w:rsidRPr="00EC6FB5">
        <w:rPr>
          <w:rFonts w:ascii="Calibri" w:eastAsia="Calibri" w:hAnsi="Calibri" w:cs="Calibri"/>
          <w:lang w:val="en-GB" w:eastAsia="en-IE"/>
        </w:rPr>
        <w:t>The contract may be terminated by the Contracting Authority at any time following the submission of three calendar months’ written notice to the Successful Tenderer. The contract may be terminated by the Successful Tenderer at any time following the submission of three calendar months’ written notice to the Contracting Authority.</w:t>
      </w:r>
    </w:p>
    <w:p w14:paraId="3193320E" w14:textId="77777777" w:rsidR="00EC6FB5" w:rsidRPr="00EC6FB5" w:rsidRDefault="00EC6FB5" w:rsidP="00EC6FB5">
      <w:pPr>
        <w:spacing w:after="200" w:line="276" w:lineRule="auto"/>
        <w:jc w:val="both"/>
        <w:rPr>
          <w:rFonts w:ascii="Calibri" w:eastAsia="Calibri" w:hAnsi="Calibri" w:cs="Calibri"/>
          <w:lang w:val="en-GB" w:eastAsia="en-IE"/>
        </w:rPr>
      </w:pPr>
      <w:r w:rsidRPr="00EC6FB5">
        <w:rPr>
          <w:rFonts w:ascii="Calibri" w:eastAsia="Calibri" w:hAnsi="Calibri" w:cs="Calibri"/>
          <w:lang w:val="en-GB" w:eastAsia="en-IE"/>
        </w:rPr>
        <w:t>The Contracting Authority may terminate this contract if the persons managing and/or assisting in the Canteen, lack a valid Food Handling/Food Hygiene Certificate, fail the Health and Safety standards or if they are found guilty of theft or any sabotage, aimed at harming the School, its interests, and its assets. In addition, the Contract may be terminated if:</w:t>
      </w:r>
    </w:p>
    <w:p w14:paraId="76F3FF7A" w14:textId="77777777" w:rsidR="00EC6FB5" w:rsidRPr="00EC6FB5" w:rsidRDefault="00EC6FB5" w:rsidP="00EC6FB5">
      <w:pPr>
        <w:numPr>
          <w:ilvl w:val="0"/>
          <w:numId w:val="10"/>
        </w:numPr>
        <w:spacing w:after="0" w:line="276" w:lineRule="auto"/>
        <w:jc w:val="both"/>
        <w:rPr>
          <w:rFonts w:ascii="Calibri" w:eastAsia="Calibri" w:hAnsi="Calibri" w:cs="Calibri"/>
          <w:lang w:val="en-GB" w:eastAsia="en-IE"/>
        </w:rPr>
      </w:pPr>
      <w:r w:rsidRPr="00EC6FB5">
        <w:rPr>
          <w:rFonts w:ascii="Calibri" w:eastAsia="Calibri" w:hAnsi="Calibri" w:cs="Calibri"/>
          <w:lang w:val="en-GB" w:eastAsia="en-IE"/>
        </w:rPr>
        <w:t xml:space="preserve">There are repetitive complaints by staff, Student Council or other customers of the service, regarding freshness, standard, or quality of food, or/and </w:t>
      </w:r>
      <w:proofErr w:type="gramStart"/>
      <w:r w:rsidRPr="00EC6FB5">
        <w:rPr>
          <w:rFonts w:ascii="Calibri" w:eastAsia="Calibri" w:hAnsi="Calibri" w:cs="Calibri"/>
          <w:lang w:val="en-GB" w:eastAsia="en-IE"/>
        </w:rPr>
        <w:t>hygiene;</w:t>
      </w:r>
      <w:proofErr w:type="gramEnd"/>
    </w:p>
    <w:p w14:paraId="099CD499" w14:textId="77777777" w:rsidR="00EC6FB5" w:rsidRPr="00EC6FB5" w:rsidRDefault="00EC6FB5" w:rsidP="00EC6FB5">
      <w:pPr>
        <w:numPr>
          <w:ilvl w:val="0"/>
          <w:numId w:val="10"/>
        </w:numPr>
        <w:spacing w:after="0" w:line="276" w:lineRule="auto"/>
        <w:jc w:val="both"/>
        <w:rPr>
          <w:rFonts w:ascii="Calibri" w:eastAsia="Calibri" w:hAnsi="Calibri" w:cs="Calibri"/>
          <w:lang w:val="en-GB" w:eastAsia="en-IE"/>
        </w:rPr>
      </w:pPr>
      <w:r w:rsidRPr="00EC6FB5">
        <w:rPr>
          <w:rFonts w:ascii="Calibri" w:eastAsia="Calibri" w:hAnsi="Calibri" w:cs="Calibri"/>
          <w:lang w:val="en-GB" w:eastAsia="en-IE"/>
        </w:rPr>
        <w:t>Repetitive erratic operating times</w:t>
      </w:r>
    </w:p>
    <w:p w14:paraId="6094AD00" w14:textId="77777777" w:rsidR="00EC6FB5" w:rsidRPr="00EC6FB5" w:rsidRDefault="00EC6FB5" w:rsidP="00EC6FB5">
      <w:pPr>
        <w:numPr>
          <w:ilvl w:val="0"/>
          <w:numId w:val="10"/>
        </w:numPr>
        <w:spacing w:after="200" w:line="276" w:lineRule="auto"/>
        <w:jc w:val="both"/>
        <w:rPr>
          <w:rFonts w:ascii="Calibri" w:eastAsia="Calibri" w:hAnsi="Calibri" w:cs="Calibri"/>
          <w:lang w:val="en-GB" w:eastAsia="en-IE"/>
        </w:rPr>
      </w:pPr>
      <w:r w:rsidRPr="00EC6FB5">
        <w:rPr>
          <w:rFonts w:ascii="Calibri" w:eastAsia="Calibri" w:hAnsi="Calibri" w:cs="Calibri"/>
          <w:lang w:val="en-GB" w:eastAsia="en-IE"/>
        </w:rPr>
        <w:t>Late Payment of utility money without any prior notification to the School.</w:t>
      </w:r>
    </w:p>
    <w:p w14:paraId="42BDB46A" w14:textId="77777777" w:rsidR="00EC6FB5" w:rsidRPr="00EC6FB5" w:rsidRDefault="00EC6FB5" w:rsidP="00EC6FB5">
      <w:pPr>
        <w:spacing w:after="200" w:line="276" w:lineRule="auto"/>
        <w:jc w:val="both"/>
        <w:rPr>
          <w:rFonts w:ascii="Calibri" w:eastAsia="Calibri" w:hAnsi="Calibri" w:cs="Calibri"/>
          <w:lang w:val="en-GB" w:eastAsia="en-IE"/>
        </w:rPr>
      </w:pPr>
      <w:r w:rsidRPr="00EC6FB5">
        <w:rPr>
          <w:rFonts w:ascii="Calibri" w:eastAsia="Calibri" w:hAnsi="Calibri" w:cs="Calibri"/>
          <w:b/>
          <w:bCs/>
          <w:lang w:val="en-GB" w:eastAsia="en-IE"/>
        </w:rPr>
        <w:t>NOTE</w:t>
      </w:r>
      <w:r w:rsidRPr="00EC6FB5">
        <w:rPr>
          <w:rFonts w:ascii="Calibri" w:eastAsia="Calibri" w:hAnsi="Calibri" w:cs="Calibri"/>
          <w:b/>
          <w:lang w:val="en-GB" w:eastAsia="en-IE"/>
        </w:rPr>
        <w:t>:</w:t>
      </w:r>
      <w:r w:rsidRPr="00EC6FB5">
        <w:rPr>
          <w:rFonts w:ascii="Calibri" w:eastAsia="Calibri" w:hAnsi="Calibri" w:cs="Calibri"/>
          <w:lang w:val="en-GB" w:eastAsia="en-IE"/>
        </w:rPr>
        <w:t xml:space="preserve"> The Contracting Authority reserves the right to terminate the contract with immediate effect without warning if they have reasonable justification that the service provider or the service provider’s employees are acting/behaving in, or providing a service that is, to the detriment, or not in the best interests of the students, staff and guests of the School.</w:t>
      </w:r>
    </w:p>
    <w:p w14:paraId="30546D87" w14:textId="77777777" w:rsidR="00C77328" w:rsidRPr="007E21B1" w:rsidRDefault="00C77328" w:rsidP="00C77328">
      <w:pPr>
        <w:spacing w:after="0"/>
        <w:jc w:val="both"/>
        <w:rPr>
          <w:rFonts w:ascii="Calibri" w:hAnsi="Calibri" w:cs="Calibri"/>
        </w:rPr>
      </w:pPr>
    </w:p>
    <w:p w14:paraId="31FA99A7" w14:textId="39F4FF2F" w:rsidR="004B433A" w:rsidRDefault="004B433A">
      <w:pPr>
        <w:rPr>
          <w:rFonts w:ascii="Calibri" w:hAnsi="Calibri" w:cs="Calibri"/>
        </w:rPr>
      </w:pPr>
      <w:r>
        <w:rPr>
          <w:rFonts w:ascii="Calibri" w:hAnsi="Calibri" w:cs="Calibri"/>
        </w:rPr>
        <w:br w:type="page"/>
      </w:r>
    </w:p>
    <w:p w14:paraId="75E56BB0" w14:textId="3D19C184" w:rsidR="00C77328" w:rsidRPr="007E21B1" w:rsidRDefault="002A5F71" w:rsidP="002A5F71">
      <w:pPr>
        <w:pStyle w:val="Heading1"/>
      </w:pPr>
      <w:bookmarkStart w:id="96" w:name="_Toc171508434"/>
      <w:r>
        <w:lastRenderedPageBreak/>
        <w:t xml:space="preserve">Appendix </w:t>
      </w:r>
      <w:r w:rsidR="00B40E5A">
        <w:t>2</w:t>
      </w:r>
      <w:r>
        <w:t>: Draft Goods and Services Contract (Separate Document)</w:t>
      </w:r>
      <w:bookmarkEnd w:id="51"/>
      <w:bookmarkEnd w:id="96"/>
    </w:p>
    <w:sectPr w:rsidR="00C77328" w:rsidRPr="007E21B1" w:rsidSect="00240469">
      <w:headerReference w:type="default" r:id="rId25"/>
      <w:footerReference w:type="default" r:id="rId26"/>
      <w:footerReference w:type="first" r:id="rId27"/>
      <w:pgSz w:w="11906" w:h="16838"/>
      <w:pgMar w:top="1440"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Author" w:initials="A">
    <w:p w14:paraId="501E57BA" w14:textId="77777777" w:rsidR="00955458" w:rsidRDefault="00955458" w:rsidP="00955458">
      <w:pPr>
        <w:pStyle w:val="CommentText"/>
      </w:pPr>
      <w:r>
        <w:rPr>
          <w:rStyle w:val="CommentReference"/>
        </w:rPr>
        <w:annotationRef/>
      </w:r>
      <w:r>
        <w:rPr>
          <w:lang w:val="en-IE"/>
        </w:rPr>
        <w:t>Delete the Nutrition Standards for Hot School Meals if not applicable.</w:t>
      </w:r>
    </w:p>
  </w:comment>
  <w:comment w:id="61" w:author="Author" w:initials="A">
    <w:p w14:paraId="37186379" w14:textId="77777777" w:rsidR="00955458" w:rsidRDefault="00955458" w:rsidP="00955458">
      <w:pPr>
        <w:pStyle w:val="CommentText"/>
      </w:pPr>
      <w:r>
        <w:rPr>
          <w:rStyle w:val="CommentReference"/>
        </w:rPr>
        <w:annotationRef/>
      </w:r>
      <w:r>
        <w:rPr>
          <w:lang w:val="en-IE"/>
        </w:rPr>
        <w:t>Delete the Nutrition Standards for Hot School Meals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1E57BA" w15:done="0"/>
  <w15:commentEx w15:paraId="37186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1E57BA" w16cid:durableId="15FB47D3"/>
  <w16cid:commentId w16cid:paraId="37186379" w16cid:durableId="7ED30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1C2D" w14:textId="77777777" w:rsidR="00FE45EC" w:rsidRDefault="00FE45EC" w:rsidP="003A4C66">
      <w:pPr>
        <w:spacing w:after="0" w:line="240" w:lineRule="auto"/>
      </w:pPr>
      <w:r>
        <w:separator/>
      </w:r>
    </w:p>
  </w:endnote>
  <w:endnote w:type="continuationSeparator" w:id="0">
    <w:p w14:paraId="0DC0DE93" w14:textId="77777777" w:rsidR="00FE45EC" w:rsidRDefault="00FE45EC" w:rsidP="003A4C66">
      <w:pPr>
        <w:spacing w:after="0" w:line="240" w:lineRule="auto"/>
      </w:pPr>
      <w:r>
        <w:continuationSeparator/>
      </w:r>
    </w:p>
  </w:endnote>
  <w:endnote w:type="continuationNotice" w:id="1">
    <w:p w14:paraId="70AE0A0E" w14:textId="77777777" w:rsidR="00FE45EC" w:rsidRDefault="00FE4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354283"/>
      <w:docPartObj>
        <w:docPartGallery w:val="Page Numbers (Bottom of Page)"/>
        <w:docPartUnique/>
      </w:docPartObj>
    </w:sdtPr>
    <w:sdtEndPr>
      <w:rPr>
        <w:noProof/>
      </w:rPr>
    </w:sdtEndPr>
    <w:sdtContent>
      <w:p w14:paraId="315B07B6" w14:textId="62A26662" w:rsidR="00586CC1" w:rsidRDefault="00586C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3F2D7" w14:textId="3AFBD82E" w:rsidR="003A4C66" w:rsidRDefault="00B67FBE" w:rsidP="00B67FBE">
    <w:pPr>
      <w:pStyle w:val="Footer"/>
      <w:jc w:val="both"/>
    </w:pPr>
    <w:r w:rsidRPr="009A28F6">
      <w:rPr>
        <w:rFonts w:cstheme="minorHAnsi"/>
        <w:b/>
        <w:noProof/>
        <w:color w:val="222A35" w:themeColor="text2" w:themeShade="80"/>
        <w:sz w:val="24"/>
        <w:szCs w:val="24"/>
        <w:lang w:eastAsia="en-IE"/>
      </w:rPr>
      <w:drawing>
        <wp:inline distT="0" distB="0" distL="0" distR="0" wp14:anchorId="6AA13845" wp14:editId="4807169F">
          <wp:extent cx="647700" cy="400050"/>
          <wp:effectExtent l="0" t="0" r="9525" b="0"/>
          <wp:docPr id="2" name="Picture 4" descr="Image result for schools procurement unit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result for schools procurement unit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F51" w14:textId="0EA29B77" w:rsidR="00586CC1" w:rsidRDefault="00586CC1">
    <w:pPr>
      <w:pStyle w:val="Footer"/>
      <w:jc w:val="right"/>
    </w:pPr>
  </w:p>
  <w:p w14:paraId="5CF1A409" w14:textId="0CAE36DF" w:rsidR="001D4071" w:rsidRDefault="001D4071" w:rsidP="001D40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9423" w14:textId="77777777" w:rsidR="00FE45EC" w:rsidRDefault="00FE45EC" w:rsidP="003A4C66">
      <w:pPr>
        <w:spacing w:after="0" w:line="240" w:lineRule="auto"/>
      </w:pPr>
      <w:r>
        <w:separator/>
      </w:r>
    </w:p>
  </w:footnote>
  <w:footnote w:type="continuationSeparator" w:id="0">
    <w:p w14:paraId="025AD274" w14:textId="77777777" w:rsidR="00FE45EC" w:rsidRDefault="00FE45EC" w:rsidP="003A4C66">
      <w:pPr>
        <w:spacing w:after="0" w:line="240" w:lineRule="auto"/>
      </w:pPr>
      <w:r>
        <w:continuationSeparator/>
      </w:r>
    </w:p>
  </w:footnote>
  <w:footnote w:type="continuationNotice" w:id="1">
    <w:p w14:paraId="003885B3" w14:textId="77777777" w:rsidR="00FE45EC" w:rsidRDefault="00FE4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9C43" w14:textId="5D65FF8E" w:rsidR="003A4C66" w:rsidRDefault="003A4C66" w:rsidP="00374B63">
    <w:pPr>
      <w:pStyle w:val="Header"/>
      <w:jc w:val="right"/>
    </w:pPr>
  </w:p>
  <w:p w14:paraId="3D6C86ED" w14:textId="77777777" w:rsidR="00374B63" w:rsidRPr="00374B63" w:rsidRDefault="00374B63" w:rsidP="00374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4DB4"/>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D7AEE"/>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3F6696"/>
    <w:multiLevelType w:val="hybridMultilevel"/>
    <w:tmpl w:val="C77C9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C835ED"/>
    <w:multiLevelType w:val="hybridMultilevel"/>
    <w:tmpl w:val="F5B48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FF737E"/>
    <w:multiLevelType w:val="hybridMultilevel"/>
    <w:tmpl w:val="B3A665A2"/>
    <w:lvl w:ilvl="0" w:tplc="1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E41F27"/>
    <w:multiLevelType w:val="hybridMultilevel"/>
    <w:tmpl w:val="B622B486"/>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1E3D09"/>
    <w:multiLevelType w:val="multilevel"/>
    <w:tmpl w:val="95928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B70638"/>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B47355"/>
    <w:multiLevelType w:val="multilevel"/>
    <w:tmpl w:val="CA08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545A37"/>
    <w:multiLevelType w:val="multilevel"/>
    <w:tmpl w:val="737AA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472C63"/>
    <w:multiLevelType w:val="multilevel"/>
    <w:tmpl w:val="3070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C74AE6"/>
    <w:multiLevelType w:val="multilevel"/>
    <w:tmpl w:val="2724E3AC"/>
    <w:lvl w:ilvl="0">
      <w:start w:val="1"/>
      <w:numFmt w:val="bullet"/>
      <w:lvlText w:val="●"/>
      <w:lvlJc w:val="left"/>
      <w:pPr>
        <w:ind w:left="1762" w:hanging="360"/>
      </w:pPr>
      <w:rPr>
        <w:rFonts w:ascii="Noto Sans Symbols" w:eastAsia="Noto Sans Symbols" w:hAnsi="Noto Sans Symbols" w:cs="Noto Sans Symbols"/>
        <w:color w:val="4F6228"/>
        <w:sz w:val="24"/>
        <w:szCs w:val="24"/>
      </w:rPr>
    </w:lvl>
    <w:lvl w:ilvl="1">
      <w:start w:val="1"/>
      <w:numFmt w:val="bullet"/>
      <w:lvlText w:val="o"/>
      <w:lvlJc w:val="left"/>
      <w:pPr>
        <w:ind w:left="1762" w:hanging="360"/>
      </w:pPr>
      <w:rPr>
        <w:rFonts w:ascii="Courier New" w:eastAsia="Courier New" w:hAnsi="Courier New" w:cs="Courier New"/>
        <w:sz w:val="24"/>
        <w:szCs w:val="24"/>
      </w:rPr>
    </w:lvl>
    <w:lvl w:ilvl="2">
      <w:start w:val="1"/>
      <w:numFmt w:val="bullet"/>
      <w:lvlText w:val="▪"/>
      <w:lvlJc w:val="left"/>
      <w:pPr>
        <w:ind w:left="2482" w:hanging="360"/>
      </w:pPr>
      <w:rPr>
        <w:rFonts w:ascii="Noto Sans Symbols" w:eastAsia="Noto Sans Symbols" w:hAnsi="Noto Sans Symbols" w:cs="Noto Sans Symbols"/>
        <w:sz w:val="24"/>
        <w:szCs w:val="24"/>
      </w:rPr>
    </w:lvl>
    <w:lvl w:ilvl="3">
      <w:start w:val="1"/>
      <w:numFmt w:val="bullet"/>
      <w:lvlText w:val="●"/>
      <w:lvlJc w:val="left"/>
      <w:pPr>
        <w:ind w:left="3202" w:hanging="360"/>
      </w:pPr>
      <w:rPr>
        <w:rFonts w:ascii="Noto Sans Symbols" w:eastAsia="Noto Sans Symbols" w:hAnsi="Noto Sans Symbols" w:cs="Noto Sans Symbols"/>
        <w:sz w:val="24"/>
        <w:szCs w:val="24"/>
      </w:rPr>
    </w:lvl>
    <w:lvl w:ilvl="4">
      <w:start w:val="1"/>
      <w:numFmt w:val="bullet"/>
      <w:lvlText w:val="o"/>
      <w:lvlJc w:val="left"/>
      <w:pPr>
        <w:ind w:left="3922" w:hanging="360"/>
      </w:pPr>
      <w:rPr>
        <w:rFonts w:ascii="Courier New" w:eastAsia="Courier New" w:hAnsi="Courier New" w:cs="Courier New"/>
        <w:sz w:val="24"/>
        <w:szCs w:val="24"/>
      </w:rPr>
    </w:lvl>
    <w:lvl w:ilvl="5">
      <w:start w:val="1"/>
      <w:numFmt w:val="bullet"/>
      <w:lvlText w:val="▪"/>
      <w:lvlJc w:val="left"/>
      <w:pPr>
        <w:ind w:left="4642" w:hanging="360"/>
      </w:pPr>
      <w:rPr>
        <w:rFonts w:ascii="Noto Sans Symbols" w:eastAsia="Noto Sans Symbols" w:hAnsi="Noto Sans Symbols" w:cs="Noto Sans Symbols"/>
        <w:sz w:val="24"/>
        <w:szCs w:val="24"/>
      </w:rPr>
    </w:lvl>
    <w:lvl w:ilvl="6">
      <w:start w:val="1"/>
      <w:numFmt w:val="bullet"/>
      <w:lvlText w:val="●"/>
      <w:lvlJc w:val="left"/>
      <w:pPr>
        <w:ind w:left="5362" w:hanging="360"/>
      </w:pPr>
      <w:rPr>
        <w:rFonts w:ascii="Noto Sans Symbols" w:eastAsia="Noto Sans Symbols" w:hAnsi="Noto Sans Symbols" w:cs="Noto Sans Symbols"/>
        <w:sz w:val="24"/>
        <w:szCs w:val="24"/>
      </w:rPr>
    </w:lvl>
    <w:lvl w:ilvl="7">
      <w:start w:val="1"/>
      <w:numFmt w:val="bullet"/>
      <w:lvlText w:val="o"/>
      <w:lvlJc w:val="left"/>
      <w:pPr>
        <w:ind w:left="6082" w:hanging="360"/>
      </w:pPr>
      <w:rPr>
        <w:rFonts w:ascii="Courier New" w:eastAsia="Courier New" w:hAnsi="Courier New" w:cs="Courier New"/>
        <w:sz w:val="24"/>
        <w:szCs w:val="24"/>
      </w:rPr>
    </w:lvl>
    <w:lvl w:ilvl="8">
      <w:start w:val="1"/>
      <w:numFmt w:val="bullet"/>
      <w:lvlText w:val="▪"/>
      <w:lvlJc w:val="left"/>
      <w:pPr>
        <w:ind w:left="6802" w:hanging="360"/>
      </w:pPr>
      <w:rPr>
        <w:rFonts w:ascii="Noto Sans Symbols" w:eastAsia="Noto Sans Symbols" w:hAnsi="Noto Sans Symbols" w:cs="Noto Sans Symbols"/>
        <w:sz w:val="24"/>
        <w:szCs w:val="24"/>
      </w:rPr>
    </w:lvl>
  </w:abstractNum>
  <w:abstractNum w:abstractNumId="13" w15:restartNumberingAfterBreak="0">
    <w:nsid w:val="69DB4C2B"/>
    <w:multiLevelType w:val="hybridMultilevel"/>
    <w:tmpl w:val="B30078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431F02"/>
    <w:multiLevelType w:val="hybridMultilevel"/>
    <w:tmpl w:val="FB2A305E"/>
    <w:lvl w:ilvl="0" w:tplc="616A89A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5E49A5"/>
    <w:multiLevelType w:val="multilevel"/>
    <w:tmpl w:val="1B5631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3C265F"/>
    <w:multiLevelType w:val="multilevel"/>
    <w:tmpl w:val="BEF67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4C7213"/>
    <w:multiLevelType w:val="multilevel"/>
    <w:tmpl w:val="2A844D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783729CC"/>
    <w:multiLevelType w:val="hybridMultilevel"/>
    <w:tmpl w:val="6E8A460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7A3E6687"/>
    <w:multiLevelType w:val="hybridMultilevel"/>
    <w:tmpl w:val="5B24E12E"/>
    <w:lvl w:ilvl="0" w:tplc="616A89A4">
      <w:numFmt w:val="bullet"/>
      <w:lvlText w:val="•"/>
      <w:lvlJc w:val="left"/>
      <w:pPr>
        <w:ind w:left="720" w:hanging="360"/>
      </w:pPr>
      <w:rPr>
        <w:rFonts w:ascii="Calibri" w:eastAsiaTheme="minorHAnsi" w:hAnsi="Calibri" w:cs="Calibri" w:hint="default"/>
      </w:rPr>
    </w:lvl>
    <w:lvl w:ilvl="1" w:tplc="4D6C780A">
      <w:start w:val="5"/>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4177988">
    <w:abstractNumId w:val="15"/>
  </w:num>
  <w:num w:numId="2" w16cid:durableId="851988241">
    <w:abstractNumId w:val="20"/>
  </w:num>
  <w:num w:numId="3" w16cid:durableId="1883712168">
    <w:abstractNumId w:val="6"/>
  </w:num>
  <w:num w:numId="4" w16cid:durableId="1245841064">
    <w:abstractNumId w:val="2"/>
  </w:num>
  <w:num w:numId="5" w16cid:durableId="157892140">
    <w:abstractNumId w:val="17"/>
  </w:num>
  <w:num w:numId="6" w16cid:durableId="1990280708">
    <w:abstractNumId w:val="5"/>
  </w:num>
  <w:num w:numId="7" w16cid:durableId="669481751">
    <w:abstractNumId w:val="13"/>
  </w:num>
  <w:num w:numId="8" w16cid:durableId="490367710">
    <w:abstractNumId w:val="3"/>
  </w:num>
  <w:num w:numId="9" w16cid:durableId="1017925535">
    <w:abstractNumId w:val="18"/>
  </w:num>
  <w:num w:numId="10" w16cid:durableId="1167749795">
    <w:abstractNumId w:val="16"/>
  </w:num>
  <w:num w:numId="11" w16cid:durableId="1061251684">
    <w:abstractNumId w:val="14"/>
  </w:num>
  <w:num w:numId="12" w16cid:durableId="1357345935">
    <w:abstractNumId w:val="12"/>
  </w:num>
  <w:num w:numId="13" w16cid:durableId="1325475251">
    <w:abstractNumId w:val="10"/>
  </w:num>
  <w:num w:numId="14" w16cid:durableId="528571021">
    <w:abstractNumId w:val="7"/>
  </w:num>
  <w:num w:numId="15" w16cid:durableId="1484353255">
    <w:abstractNumId w:val="11"/>
  </w:num>
  <w:num w:numId="16" w16cid:durableId="2080982372">
    <w:abstractNumId w:val="9"/>
  </w:num>
  <w:num w:numId="17" w16cid:durableId="550924355">
    <w:abstractNumId w:val="0"/>
  </w:num>
  <w:num w:numId="18" w16cid:durableId="1622567976">
    <w:abstractNumId w:val="1"/>
  </w:num>
  <w:num w:numId="19" w16cid:durableId="484975669">
    <w:abstractNumId w:val="8"/>
  </w:num>
  <w:num w:numId="20" w16cid:durableId="1312325407">
    <w:abstractNumId w:val="4"/>
  </w:num>
  <w:num w:numId="21" w16cid:durableId="65498799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66"/>
    <w:rsid w:val="00002117"/>
    <w:rsid w:val="0000341C"/>
    <w:rsid w:val="00005598"/>
    <w:rsid w:val="00007D32"/>
    <w:rsid w:val="0001192E"/>
    <w:rsid w:val="00014607"/>
    <w:rsid w:val="00022794"/>
    <w:rsid w:val="00023BC8"/>
    <w:rsid w:val="000244C5"/>
    <w:rsid w:val="000249CA"/>
    <w:rsid w:val="000329C1"/>
    <w:rsid w:val="00032BB4"/>
    <w:rsid w:val="000368B4"/>
    <w:rsid w:val="00041560"/>
    <w:rsid w:val="00051852"/>
    <w:rsid w:val="00051BE7"/>
    <w:rsid w:val="00052CBB"/>
    <w:rsid w:val="00055C3C"/>
    <w:rsid w:val="00056FC9"/>
    <w:rsid w:val="00071D79"/>
    <w:rsid w:val="0007235F"/>
    <w:rsid w:val="000752EB"/>
    <w:rsid w:val="00080CBE"/>
    <w:rsid w:val="00083A3B"/>
    <w:rsid w:val="000935B2"/>
    <w:rsid w:val="00095578"/>
    <w:rsid w:val="0009631C"/>
    <w:rsid w:val="000A0F00"/>
    <w:rsid w:val="000A290D"/>
    <w:rsid w:val="000A38BD"/>
    <w:rsid w:val="000A6A96"/>
    <w:rsid w:val="000B18E5"/>
    <w:rsid w:val="000B2705"/>
    <w:rsid w:val="000B769E"/>
    <w:rsid w:val="000C0829"/>
    <w:rsid w:val="000C1A38"/>
    <w:rsid w:val="000C4AD7"/>
    <w:rsid w:val="000D08EF"/>
    <w:rsid w:val="000D226C"/>
    <w:rsid w:val="000D6791"/>
    <w:rsid w:val="000E0631"/>
    <w:rsid w:val="000F4FE8"/>
    <w:rsid w:val="00100920"/>
    <w:rsid w:val="001021F9"/>
    <w:rsid w:val="001035BC"/>
    <w:rsid w:val="00110EE4"/>
    <w:rsid w:val="00111470"/>
    <w:rsid w:val="001206F1"/>
    <w:rsid w:val="00130C18"/>
    <w:rsid w:val="00135707"/>
    <w:rsid w:val="001401B1"/>
    <w:rsid w:val="001456B3"/>
    <w:rsid w:val="001516C7"/>
    <w:rsid w:val="00152351"/>
    <w:rsid w:val="00160587"/>
    <w:rsid w:val="001608DA"/>
    <w:rsid w:val="00171825"/>
    <w:rsid w:val="00176EBD"/>
    <w:rsid w:val="001940D5"/>
    <w:rsid w:val="00196CBA"/>
    <w:rsid w:val="001A3728"/>
    <w:rsid w:val="001B573B"/>
    <w:rsid w:val="001B7B92"/>
    <w:rsid w:val="001C3CBD"/>
    <w:rsid w:val="001D4071"/>
    <w:rsid w:val="001E4906"/>
    <w:rsid w:val="001F28C3"/>
    <w:rsid w:val="001F3EFB"/>
    <w:rsid w:val="001F3F52"/>
    <w:rsid w:val="00206E75"/>
    <w:rsid w:val="0021411F"/>
    <w:rsid w:val="00220A6C"/>
    <w:rsid w:val="002221E6"/>
    <w:rsid w:val="00234CFB"/>
    <w:rsid w:val="0023629E"/>
    <w:rsid w:val="0024008C"/>
    <w:rsid w:val="00240469"/>
    <w:rsid w:val="002406F0"/>
    <w:rsid w:val="0024619F"/>
    <w:rsid w:val="00250B0E"/>
    <w:rsid w:val="002517C8"/>
    <w:rsid w:val="00252A07"/>
    <w:rsid w:val="002530DD"/>
    <w:rsid w:val="0025795C"/>
    <w:rsid w:val="0026620B"/>
    <w:rsid w:val="00273596"/>
    <w:rsid w:val="00283376"/>
    <w:rsid w:val="002916CE"/>
    <w:rsid w:val="0029473D"/>
    <w:rsid w:val="002A5F71"/>
    <w:rsid w:val="002B51B3"/>
    <w:rsid w:val="002B5C5C"/>
    <w:rsid w:val="002C3037"/>
    <w:rsid w:val="002C6FD7"/>
    <w:rsid w:val="002D3183"/>
    <w:rsid w:val="002E095A"/>
    <w:rsid w:val="002E1BC1"/>
    <w:rsid w:val="002E5B3D"/>
    <w:rsid w:val="002F039E"/>
    <w:rsid w:val="002F552F"/>
    <w:rsid w:val="0030145D"/>
    <w:rsid w:val="00302B21"/>
    <w:rsid w:val="00304FA1"/>
    <w:rsid w:val="00307147"/>
    <w:rsid w:val="00311C7C"/>
    <w:rsid w:val="00317F75"/>
    <w:rsid w:val="003200C4"/>
    <w:rsid w:val="00322F70"/>
    <w:rsid w:val="00326D0B"/>
    <w:rsid w:val="00327FF8"/>
    <w:rsid w:val="00331B11"/>
    <w:rsid w:val="00336F52"/>
    <w:rsid w:val="003430E2"/>
    <w:rsid w:val="00354800"/>
    <w:rsid w:val="00354E63"/>
    <w:rsid w:val="00360430"/>
    <w:rsid w:val="0037332C"/>
    <w:rsid w:val="00374B63"/>
    <w:rsid w:val="003750E9"/>
    <w:rsid w:val="003751EE"/>
    <w:rsid w:val="00376352"/>
    <w:rsid w:val="00383EC2"/>
    <w:rsid w:val="00386321"/>
    <w:rsid w:val="00387DD1"/>
    <w:rsid w:val="00393539"/>
    <w:rsid w:val="003953D2"/>
    <w:rsid w:val="003966DB"/>
    <w:rsid w:val="003A2AB9"/>
    <w:rsid w:val="003A3D35"/>
    <w:rsid w:val="003A4C66"/>
    <w:rsid w:val="003B4F38"/>
    <w:rsid w:val="003B5F59"/>
    <w:rsid w:val="003C2FA7"/>
    <w:rsid w:val="003C3875"/>
    <w:rsid w:val="003C5C1B"/>
    <w:rsid w:val="003C6A32"/>
    <w:rsid w:val="003E12BC"/>
    <w:rsid w:val="003F0C2F"/>
    <w:rsid w:val="003F22CF"/>
    <w:rsid w:val="003F3D8D"/>
    <w:rsid w:val="003F40B8"/>
    <w:rsid w:val="00400ED9"/>
    <w:rsid w:val="0040191E"/>
    <w:rsid w:val="00404F34"/>
    <w:rsid w:val="00407BE8"/>
    <w:rsid w:val="004121EA"/>
    <w:rsid w:val="00413647"/>
    <w:rsid w:val="004176A1"/>
    <w:rsid w:val="00421BAB"/>
    <w:rsid w:val="00422620"/>
    <w:rsid w:val="00435398"/>
    <w:rsid w:val="0046141E"/>
    <w:rsid w:val="00470089"/>
    <w:rsid w:val="004721F9"/>
    <w:rsid w:val="0047305E"/>
    <w:rsid w:val="00477EE5"/>
    <w:rsid w:val="0048017A"/>
    <w:rsid w:val="004829FB"/>
    <w:rsid w:val="00484B2E"/>
    <w:rsid w:val="00495465"/>
    <w:rsid w:val="00495E57"/>
    <w:rsid w:val="004978C0"/>
    <w:rsid w:val="004A2BF5"/>
    <w:rsid w:val="004A3B18"/>
    <w:rsid w:val="004A52F6"/>
    <w:rsid w:val="004A7D9C"/>
    <w:rsid w:val="004B1498"/>
    <w:rsid w:val="004B3DF7"/>
    <w:rsid w:val="004B433A"/>
    <w:rsid w:val="004C0939"/>
    <w:rsid w:val="004C79B5"/>
    <w:rsid w:val="004D387B"/>
    <w:rsid w:val="004D3E3C"/>
    <w:rsid w:val="004D74C3"/>
    <w:rsid w:val="004E0688"/>
    <w:rsid w:val="004E6880"/>
    <w:rsid w:val="004E7CF7"/>
    <w:rsid w:val="004F2C3F"/>
    <w:rsid w:val="004F33C1"/>
    <w:rsid w:val="004F4A31"/>
    <w:rsid w:val="004F4EE0"/>
    <w:rsid w:val="004F5AC8"/>
    <w:rsid w:val="004F5D21"/>
    <w:rsid w:val="00500271"/>
    <w:rsid w:val="00506211"/>
    <w:rsid w:val="00513071"/>
    <w:rsid w:val="00522481"/>
    <w:rsid w:val="00523408"/>
    <w:rsid w:val="00523CD3"/>
    <w:rsid w:val="00523D25"/>
    <w:rsid w:val="00523D58"/>
    <w:rsid w:val="005240E7"/>
    <w:rsid w:val="005241E8"/>
    <w:rsid w:val="00533368"/>
    <w:rsid w:val="00540E0B"/>
    <w:rsid w:val="00541CAF"/>
    <w:rsid w:val="00546027"/>
    <w:rsid w:val="005462F2"/>
    <w:rsid w:val="00546B25"/>
    <w:rsid w:val="00552C3D"/>
    <w:rsid w:val="005546C3"/>
    <w:rsid w:val="0056149F"/>
    <w:rsid w:val="00566A6B"/>
    <w:rsid w:val="0057325D"/>
    <w:rsid w:val="00577A4F"/>
    <w:rsid w:val="00586CC1"/>
    <w:rsid w:val="00587B8B"/>
    <w:rsid w:val="0059234F"/>
    <w:rsid w:val="00593DA7"/>
    <w:rsid w:val="00597308"/>
    <w:rsid w:val="005A45DA"/>
    <w:rsid w:val="005B4DA6"/>
    <w:rsid w:val="005C07E6"/>
    <w:rsid w:val="005C51A4"/>
    <w:rsid w:val="005D381A"/>
    <w:rsid w:val="005D41B8"/>
    <w:rsid w:val="005D4E91"/>
    <w:rsid w:val="005E094C"/>
    <w:rsid w:val="005F0C12"/>
    <w:rsid w:val="005F33DB"/>
    <w:rsid w:val="00600090"/>
    <w:rsid w:val="006002C1"/>
    <w:rsid w:val="0060218A"/>
    <w:rsid w:val="006207DC"/>
    <w:rsid w:val="00625048"/>
    <w:rsid w:val="006305A1"/>
    <w:rsid w:val="0063799A"/>
    <w:rsid w:val="00642786"/>
    <w:rsid w:val="00643867"/>
    <w:rsid w:val="00644A94"/>
    <w:rsid w:val="00645CD0"/>
    <w:rsid w:val="006470E8"/>
    <w:rsid w:val="00650173"/>
    <w:rsid w:val="00654771"/>
    <w:rsid w:val="00655498"/>
    <w:rsid w:val="006632AB"/>
    <w:rsid w:val="00664BFB"/>
    <w:rsid w:val="006673C8"/>
    <w:rsid w:val="006848D2"/>
    <w:rsid w:val="006853B3"/>
    <w:rsid w:val="006906AB"/>
    <w:rsid w:val="00695D10"/>
    <w:rsid w:val="006A0066"/>
    <w:rsid w:val="006A2ACE"/>
    <w:rsid w:val="006B0AF8"/>
    <w:rsid w:val="006B22C5"/>
    <w:rsid w:val="006B251E"/>
    <w:rsid w:val="006B3775"/>
    <w:rsid w:val="006D1BF5"/>
    <w:rsid w:val="006D4A85"/>
    <w:rsid w:val="006D5432"/>
    <w:rsid w:val="006E37A0"/>
    <w:rsid w:val="006E7AEF"/>
    <w:rsid w:val="006F4238"/>
    <w:rsid w:val="00701B21"/>
    <w:rsid w:val="00704587"/>
    <w:rsid w:val="007112EB"/>
    <w:rsid w:val="00713D7D"/>
    <w:rsid w:val="007321F6"/>
    <w:rsid w:val="007344AC"/>
    <w:rsid w:val="00737E0B"/>
    <w:rsid w:val="00745C17"/>
    <w:rsid w:val="00750452"/>
    <w:rsid w:val="00760BB0"/>
    <w:rsid w:val="0076122F"/>
    <w:rsid w:val="00764E74"/>
    <w:rsid w:val="00767A57"/>
    <w:rsid w:val="00767B5F"/>
    <w:rsid w:val="00770B76"/>
    <w:rsid w:val="00773DAD"/>
    <w:rsid w:val="007765C5"/>
    <w:rsid w:val="00776AED"/>
    <w:rsid w:val="0078185A"/>
    <w:rsid w:val="00785EBD"/>
    <w:rsid w:val="00794482"/>
    <w:rsid w:val="00797729"/>
    <w:rsid w:val="007A163B"/>
    <w:rsid w:val="007B1CA9"/>
    <w:rsid w:val="007C1575"/>
    <w:rsid w:val="007D03AC"/>
    <w:rsid w:val="007F2A97"/>
    <w:rsid w:val="007F7101"/>
    <w:rsid w:val="00803D82"/>
    <w:rsid w:val="00803EB1"/>
    <w:rsid w:val="00804059"/>
    <w:rsid w:val="0080684F"/>
    <w:rsid w:val="008071E1"/>
    <w:rsid w:val="008158E2"/>
    <w:rsid w:val="00816699"/>
    <w:rsid w:val="00821375"/>
    <w:rsid w:val="00822D9D"/>
    <w:rsid w:val="00824547"/>
    <w:rsid w:val="0083013B"/>
    <w:rsid w:val="00842EB3"/>
    <w:rsid w:val="008450B7"/>
    <w:rsid w:val="0084612F"/>
    <w:rsid w:val="008471F4"/>
    <w:rsid w:val="00853F98"/>
    <w:rsid w:val="00855E87"/>
    <w:rsid w:val="00862E64"/>
    <w:rsid w:val="00867BFB"/>
    <w:rsid w:val="008724F9"/>
    <w:rsid w:val="0087375E"/>
    <w:rsid w:val="00876EDF"/>
    <w:rsid w:val="00877C16"/>
    <w:rsid w:val="00884BD2"/>
    <w:rsid w:val="008A1AA4"/>
    <w:rsid w:val="008A3FD8"/>
    <w:rsid w:val="008B2B5A"/>
    <w:rsid w:val="008B4641"/>
    <w:rsid w:val="008B6DAD"/>
    <w:rsid w:val="008C0FCE"/>
    <w:rsid w:val="008D22AE"/>
    <w:rsid w:val="008E40C4"/>
    <w:rsid w:val="008E4644"/>
    <w:rsid w:val="008E76EE"/>
    <w:rsid w:val="008F0DA4"/>
    <w:rsid w:val="008F197F"/>
    <w:rsid w:val="008F1B50"/>
    <w:rsid w:val="008F729D"/>
    <w:rsid w:val="009064BC"/>
    <w:rsid w:val="00907DF5"/>
    <w:rsid w:val="00911D32"/>
    <w:rsid w:val="00912D1A"/>
    <w:rsid w:val="009156BD"/>
    <w:rsid w:val="00920CBA"/>
    <w:rsid w:val="00927376"/>
    <w:rsid w:val="0093115C"/>
    <w:rsid w:val="00931857"/>
    <w:rsid w:val="00932C41"/>
    <w:rsid w:val="00932E24"/>
    <w:rsid w:val="00940D23"/>
    <w:rsid w:val="009411FF"/>
    <w:rsid w:val="00947A3D"/>
    <w:rsid w:val="00951EEF"/>
    <w:rsid w:val="0095275D"/>
    <w:rsid w:val="00952892"/>
    <w:rsid w:val="009535E2"/>
    <w:rsid w:val="00954FAB"/>
    <w:rsid w:val="00955458"/>
    <w:rsid w:val="00963852"/>
    <w:rsid w:val="00965334"/>
    <w:rsid w:val="00965873"/>
    <w:rsid w:val="00975DBD"/>
    <w:rsid w:val="00987F5D"/>
    <w:rsid w:val="009949A5"/>
    <w:rsid w:val="00995D52"/>
    <w:rsid w:val="009A18E2"/>
    <w:rsid w:val="009B532D"/>
    <w:rsid w:val="009B7E7C"/>
    <w:rsid w:val="009C537B"/>
    <w:rsid w:val="009C612E"/>
    <w:rsid w:val="009C748F"/>
    <w:rsid w:val="009D007A"/>
    <w:rsid w:val="009D38A5"/>
    <w:rsid w:val="009D68B6"/>
    <w:rsid w:val="009E0259"/>
    <w:rsid w:val="009E026C"/>
    <w:rsid w:val="009E18D3"/>
    <w:rsid w:val="009E4A28"/>
    <w:rsid w:val="009E65C9"/>
    <w:rsid w:val="00A01323"/>
    <w:rsid w:val="00A029F0"/>
    <w:rsid w:val="00A05A46"/>
    <w:rsid w:val="00A11BB2"/>
    <w:rsid w:val="00A16DF5"/>
    <w:rsid w:val="00A203B6"/>
    <w:rsid w:val="00A21273"/>
    <w:rsid w:val="00A22AC3"/>
    <w:rsid w:val="00A25605"/>
    <w:rsid w:val="00A261B5"/>
    <w:rsid w:val="00A27214"/>
    <w:rsid w:val="00A30D79"/>
    <w:rsid w:val="00A310D9"/>
    <w:rsid w:val="00A31253"/>
    <w:rsid w:val="00A41810"/>
    <w:rsid w:val="00A41E7E"/>
    <w:rsid w:val="00A41FFC"/>
    <w:rsid w:val="00A47D05"/>
    <w:rsid w:val="00A57CB0"/>
    <w:rsid w:val="00A60867"/>
    <w:rsid w:val="00A660AF"/>
    <w:rsid w:val="00A711BD"/>
    <w:rsid w:val="00A76F0F"/>
    <w:rsid w:val="00A90666"/>
    <w:rsid w:val="00A90C56"/>
    <w:rsid w:val="00A914A7"/>
    <w:rsid w:val="00A947BA"/>
    <w:rsid w:val="00AA0509"/>
    <w:rsid w:val="00AB05AA"/>
    <w:rsid w:val="00AB2716"/>
    <w:rsid w:val="00AB2EE2"/>
    <w:rsid w:val="00AB7C45"/>
    <w:rsid w:val="00AB7E25"/>
    <w:rsid w:val="00AC1497"/>
    <w:rsid w:val="00AC3817"/>
    <w:rsid w:val="00AD229E"/>
    <w:rsid w:val="00AD7BF7"/>
    <w:rsid w:val="00AE14E1"/>
    <w:rsid w:val="00AE2467"/>
    <w:rsid w:val="00AE4F6C"/>
    <w:rsid w:val="00B008FE"/>
    <w:rsid w:val="00B06ECB"/>
    <w:rsid w:val="00B15283"/>
    <w:rsid w:val="00B164EE"/>
    <w:rsid w:val="00B16959"/>
    <w:rsid w:val="00B16A7D"/>
    <w:rsid w:val="00B16C19"/>
    <w:rsid w:val="00B312A8"/>
    <w:rsid w:val="00B36E58"/>
    <w:rsid w:val="00B374D6"/>
    <w:rsid w:val="00B40E5A"/>
    <w:rsid w:val="00B43709"/>
    <w:rsid w:val="00B43A25"/>
    <w:rsid w:val="00B444D7"/>
    <w:rsid w:val="00B544A7"/>
    <w:rsid w:val="00B5577F"/>
    <w:rsid w:val="00B577FF"/>
    <w:rsid w:val="00B6519C"/>
    <w:rsid w:val="00B67FBE"/>
    <w:rsid w:val="00B70269"/>
    <w:rsid w:val="00B7173D"/>
    <w:rsid w:val="00B734D7"/>
    <w:rsid w:val="00B76D8A"/>
    <w:rsid w:val="00B85D10"/>
    <w:rsid w:val="00B9274C"/>
    <w:rsid w:val="00B92A2C"/>
    <w:rsid w:val="00B93981"/>
    <w:rsid w:val="00B96B5C"/>
    <w:rsid w:val="00B97500"/>
    <w:rsid w:val="00BA1E88"/>
    <w:rsid w:val="00BA619B"/>
    <w:rsid w:val="00BA648A"/>
    <w:rsid w:val="00BA7019"/>
    <w:rsid w:val="00BB27B7"/>
    <w:rsid w:val="00BB5A9B"/>
    <w:rsid w:val="00BC3B37"/>
    <w:rsid w:val="00BD0D48"/>
    <w:rsid w:val="00BD7DF7"/>
    <w:rsid w:val="00BE6403"/>
    <w:rsid w:val="00BF5CD8"/>
    <w:rsid w:val="00BF7D5C"/>
    <w:rsid w:val="00C075B5"/>
    <w:rsid w:val="00C10B0F"/>
    <w:rsid w:val="00C13B1C"/>
    <w:rsid w:val="00C162A9"/>
    <w:rsid w:val="00C25483"/>
    <w:rsid w:val="00C26574"/>
    <w:rsid w:val="00C305A5"/>
    <w:rsid w:val="00C31C19"/>
    <w:rsid w:val="00C3261F"/>
    <w:rsid w:val="00C33FD8"/>
    <w:rsid w:val="00C4335B"/>
    <w:rsid w:val="00C4750F"/>
    <w:rsid w:val="00C74233"/>
    <w:rsid w:val="00C7493D"/>
    <w:rsid w:val="00C77328"/>
    <w:rsid w:val="00C802BC"/>
    <w:rsid w:val="00C83317"/>
    <w:rsid w:val="00C86DDF"/>
    <w:rsid w:val="00C93CBD"/>
    <w:rsid w:val="00C9461F"/>
    <w:rsid w:val="00C969EF"/>
    <w:rsid w:val="00CA0952"/>
    <w:rsid w:val="00CA12B5"/>
    <w:rsid w:val="00CA6E6A"/>
    <w:rsid w:val="00CB5381"/>
    <w:rsid w:val="00CC0992"/>
    <w:rsid w:val="00CD2A7F"/>
    <w:rsid w:val="00CD52A3"/>
    <w:rsid w:val="00CE0534"/>
    <w:rsid w:val="00CE3A6F"/>
    <w:rsid w:val="00CE4645"/>
    <w:rsid w:val="00CE5FBC"/>
    <w:rsid w:val="00CF0574"/>
    <w:rsid w:val="00CF0675"/>
    <w:rsid w:val="00CF60D0"/>
    <w:rsid w:val="00D04208"/>
    <w:rsid w:val="00D05B7A"/>
    <w:rsid w:val="00D13813"/>
    <w:rsid w:val="00D16643"/>
    <w:rsid w:val="00D16683"/>
    <w:rsid w:val="00D16BD5"/>
    <w:rsid w:val="00D17A24"/>
    <w:rsid w:val="00D20FFF"/>
    <w:rsid w:val="00D22450"/>
    <w:rsid w:val="00D22EFD"/>
    <w:rsid w:val="00D230C4"/>
    <w:rsid w:val="00D23331"/>
    <w:rsid w:val="00D25733"/>
    <w:rsid w:val="00D277E0"/>
    <w:rsid w:val="00D37555"/>
    <w:rsid w:val="00D425E6"/>
    <w:rsid w:val="00D4275B"/>
    <w:rsid w:val="00D435FA"/>
    <w:rsid w:val="00D4619F"/>
    <w:rsid w:val="00D46AEE"/>
    <w:rsid w:val="00D46B33"/>
    <w:rsid w:val="00D50CF9"/>
    <w:rsid w:val="00D54B74"/>
    <w:rsid w:val="00D55599"/>
    <w:rsid w:val="00D57C2F"/>
    <w:rsid w:val="00D71014"/>
    <w:rsid w:val="00D726A8"/>
    <w:rsid w:val="00D73436"/>
    <w:rsid w:val="00D77797"/>
    <w:rsid w:val="00D8101A"/>
    <w:rsid w:val="00D86351"/>
    <w:rsid w:val="00D9276D"/>
    <w:rsid w:val="00DA7F4F"/>
    <w:rsid w:val="00DB2471"/>
    <w:rsid w:val="00DB397D"/>
    <w:rsid w:val="00DC4EDF"/>
    <w:rsid w:val="00DD4C47"/>
    <w:rsid w:val="00DE4D67"/>
    <w:rsid w:val="00DF286D"/>
    <w:rsid w:val="00DF6BE2"/>
    <w:rsid w:val="00E034BC"/>
    <w:rsid w:val="00E04F38"/>
    <w:rsid w:val="00E05120"/>
    <w:rsid w:val="00E073FC"/>
    <w:rsid w:val="00E24750"/>
    <w:rsid w:val="00E30FEF"/>
    <w:rsid w:val="00E422D1"/>
    <w:rsid w:val="00E42E97"/>
    <w:rsid w:val="00E44FFF"/>
    <w:rsid w:val="00E45549"/>
    <w:rsid w:val="00E51C21"/>
    <w:rsid w:val="00E52C18"/>
    <w:rsid w:val="00E56098"/>
    <w:rsid w:val="00E64308"/>
    <w:rsid w:val="00E73A00"/>
    <w:rsid w:val="00E744AC"/>
    <w:rsid w:val="00E838EA"/>
    <w:rsid w:val="00E87F73"/>
    <w:rsid w:val="00E900E2"/>
    <w:rsid w:val="00E94D73"/>
    <w:rsid w:val="00EB282D"/>
    <w:rsid w:val="00EB42E3"/>
    <w:rsid w:val="00EC1992"/>
    <w:rsid w:val="00EC1FCB"/>
    <w:rsid w:val="00EC362A"/>
    <w:rsid w:val="00EC6A57"/>
    <w:rsid w:val="00EC6FB5"/>
    <w:rsid w:val="00ED4CD1"/>
    <w:rsid w:val="00EE4401"/>
    <w:rsid w:val="00EE4667"/>
    <w:rsid w:val="00EF11AE"/>
    <w:rsid w:val="00EF1F39"/>
    <w:rsid w:val="00EF46E9"/>
    <w:rsid w:val="00EF4FC3"/>
    <w:rsid w:val="00EF5D46"/>
    <w:rsid w:val="00EF6A43"/>
    <w:rsid w:val="00EF73CB"/>
    <w:rsid w:val="00EF7749"/>
    <w:rsid w:val="00F01487"/>
    <w:rsid w:val="00F06040"/>
    <w:rsid w:val="00F07ECE"/>
    <w:rsid w:val="00F11800"/>
    <w:rsid w:val="00F25500"/>
    <w:rsid w:val="00F32EEA"/>
    <w:rsid w:val="00F331C2"/>
    <w:rsid w:val="00F35294"/>
    <w:rsid w:val="00F508A7"/>
    <w:rsid w:val="00F56C4A"/>
    <w:rsid w:val="00F65C16"/>
    <w:rsid w:val="00F76630"/>
    <w:rsid w:val="00F82BE7"/>
    <w:rsid w:val="00F83425"/>
    <w:rsid w:val="00F96127"/>
    <w:rsid w:val="00FA35DD"/>
    <w:rsid w:val="00FA7BBF"/>
    <w:rsid w:val="00FB074B"/>
    <w:rsid w:val="00FB22DC"/>
    <w:rsid w:val="00FC274E"/>
    <w:rsid w:val="00FC37C7"/>
    <w:rsid w:val="00FC492D"/>
    <w:rsid w:val="00FC4F5D"/>
    <w:rsid w:val="00FE409E"/>
    <w:rsid w:val="00FE45EC"/>
    <w:rsid w:val="00FF20FE"/>
    <w:rsid w:val="00FF2D89"/>
    <w:rsid w:val="00FF6E44"/>
    <w:rsid w:val="2478D7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CCC79"/>
  <w15:chartTrackingRefBased/>
  <w15:docId w15:val="{8A23C635-799A-4333-9A00-FC34BFF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anielle Document Text"/>
    <w:qFormat/>
    <w:rsid w:val="006B251E"/>
  </w:style>
  <w:style w:type="paragraph" w:styleId="Heading1">
    <w:name w:val="heading 1"/>
    <w:aliases w:val="Heading 1 in Use"/>
    <w:next w:val="Normal"/>
    <w:link w:val="Heading1Char"/>
    <w:uiPriority w:val="9"/>
    <w:qFormat/>
    <w:rsid w:val="008E40C4"/>
    <w:pPr>
      <w:keepNext/>
      <w:keepLines/>
      <w:spacing w:after="0"/>
      <w:ind w:left="46" w:hanging="10"/>
      <w:outlineLvl w:val="0"/>
    </w:pPr>
    <w:rPr>
      <w:rFonts w:ascii="Calibri" w:eastAsia="Calibri" w:hAnsi="Calibri" w:cs="Calibri"/>
      <w:b/>
      <w:i/>
      <w:color w:val="008A87"/>
      <w:lang w:eastAsia="en-IE"/>
    </w:rPr>
  </w:style>
  <w:style w:type="paragraph" w:styleId="Heading2">
    <w:name w:val="heading 2"/>
    <w:basedOn w:val="Normal"/>
    <w:next w:val="Normal"/>
    <w:link w:val="Heading2Char"/>
    <w:uiPriority w:val="9"/>
    <w:unhideWhenUsed/>
    <w:qFormat/>
    <w:rsid w:val="00B06ECB"/>
    <w:pPr>
      <w:keepNext/>
      <w:keepLines/>
      <w:spacing w:before="200" w:after="0" w:line="276" w:lineRule="auto"/>
      <w:outlineLvl w:val="1"/>
    </w:pPr>
    <w:rPr>
      <w:rFonts w:asciiTheme="majorHAnsi" w:eastAsiaTheme="majorEastAsia" w:hAnsiTheme="majorHAnsi" w:cstheme="majorBidi"/>
      <w:b/>
      <w:bCs/>
      <w:i/>
      <w:color w:val="008A87"/>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n Use Char"/>
    <w:basedOn w:val="DefaultParagraphFont"/>
    <w:link w:val="Heading1"/>
    <w:uiPriority w:val="9"/>
    <w:rsid w:val="008E40C4"/>
    <w:rPr>
      <w:rFonts w:ascii="Calibri" w:eastAsia="Calibri" w:hAnsi="Calibri" w:cs="Calibri"/>
      <w:b/>
      <w:i/>
      <w:color w:val="008A87"/>
      <w:lang w:eastAsia="en-IE"/>
    </w:rPr>
  </w:style>
  <w:style w:type="paragraph" w:customStyle="1" w:styleId="Default">
    <w:name w:val="Default"/>
    <w:rsid w:val="003A4C6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3A4C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4C66"/>
    <w:rPr>
      <w:rFonts w:eastAsiaTheme="minorEastAsia"/>
      <w:lang w:val="en-US"/>
    </w:rPr>
  </w:style>
  <w:style w:type="paragraph" w:styleId="Header">
    <w:name w:val="header"/>
    <w:basedOn w:val="Normal"/>
    <w:link w:val="HeaderChar"/>
    <w:uiPriority w:val="99"/>
    <w:unhideWhenUsed/>
    <w:rsid w:val="003A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C66"/>
  </w:style>
  <w:style w:type="paragraph" w:styleId="Footer">
    <w:name w:val="footer"/>
    <w:basedOn w:val="Normal"/>
    <w:link w:val="FooterChar"/>
    <w:uiPriority w:val="99"/>
    <w:unhideWhenUsed/>
    <w:rsid w:val="003A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C66"/>
  </w:style>
  <w:style w:type="paragraph" w:styleId="TOCHeading">
    <w:name w:val="TOC Heading"/>
    <w:basedOn w:val="Heading1"/>
    <w:next w:val="Normal"/>
    <w:uiPriority w:val="39"/>
    <w:unhideWhenUsed/>
    <w:qFormat/>
    <w:rsid w:val="00C802BC"/>
    <w:pPr>
      <w:spacing w:before="240"/>
      <w:ind w:left="0" w:firstLine="0"/>
      <w:outlineLvl w:val="9"/>
    </w:pPr>
    <w:rPr>
      <w:rFonts w:asciiTheme="majorHAnsi" w:eastAsiaTheme="majorEastAsia" w:hAnsiTheme="majorHAnsi" w:cstheme="majorBidi"/>
      <w:b w:val="0"/>
      <w:color w:val="2E74B5" w:themeColor="accent1" w:themeShade="BF"/>
      <w:szCs w:val="32"/>
      <w:lang w:val="en-US" w:eastAsia="en-US"/>
    </w:rPr>
  </w:style>
  <w:style w:type="paragraph" w:customStyle="1" w:styleId="CONTENTS">
    <w:name w:val="CONTENTS"/>
    <w:rsid w:val="00C802BC"/>
    <w:pPr>
      <w:autoSpaceDE w:val="0"/>
      <w:autoSpaceDN w:val="0"/>
      <w:adjustRightInd w:val="0"/>
      <w:spacing w:after="0" w:line="240" w:lineRule="auto"/>
    </w:pPr>
    <w:rPr>
      <w:rFonts w:ascii="Arial" w:hAnsi="Arial" w:cs="Arial"/>
      <w:color w:val="000000"/>
      <w:sz w:val="24"/>
      <w:szCs w:val="24"/>
    </w:rPr>
  </w:style>
  <w:style w:type="paragraph" w:customStyle="1" w:styleId="DanielleHeadingStyles">
    <w:name w:val="Danielle Heading Styles"/>
    <w:basedOn w:val="Default"/>
    <w:qFormat/>
    <w:rsid w:val="006B251E"/>
    <w:rPr>
      <w:rFonts w:asciiTheme="minorHAnsi" w:hAnsiTheme="minorHAnsi"/>
      <w:b/>
      <w:bCs/>
      <w:i/>
      <w:color w:val="038A91"/>
      <w:sz w:val="22"/>
      <w:szCs w:val="23"/>
    </w:rPr>
  </w:style>
  <w:style w:type="paragraph" w:styleId="ListParagraph">
    <w:name w:val="List Paragraph"/>
    <w:aliases w:val="Subtitle Cover Page,F5 List Paragraph,Bullet Points,No Spacing1,List Paragraph Char Char Char,Indicator Text,Numbered Para 1,Colorful List - Accent 11,List Paragraph11,MAIN CONTENT,List Paragraph12,List Paragraph2,OBC Bullet,lp1,igunore,F"/>
    <w:basedOn w:val="Normal"/>
    <w:link w:val="ListParagraphChar"/>
    <w:uiPriority w:val="34"/>
    <w:qFormat/>
    <w:rsid w:val="008F1B50"/>
    <w:pPr>
      <w:ind w:left="720"/>
      <w:contextualSpacing/>
    </w:pPr>
  </w:style>
  <w:style w:type="character" w:customStyle="1" w:styleId="Heading2Char">
    <w:name w:val="Heading 2 Char"/>
    <w:basedOn w:val="DefaultParagraphFont"/>
    <w:link w:val="Heading2"/>
    <w:uiPriority w:val="9"/>
    <w:rsid w:val="00B06ECB"/>
    <w:rPr>
      <w:rFonts w:asciiTheme="majorHAnsi" w:eastAsiaTheme="majorEastAsia" w:hAnsiTheme="majorHAnsi" w:cstheme="majorBidi"/>
      <w:b/>
      <w:bCs/>
      <w:i/>
      <w:color w:val="008A87"/>
      <w:szCs w:val="26"/>
      <w:lang w:val="en-NZ"/>
    </w:rPr>
  </w:style>
  <w:style w:type="character" w:customStyle="1" w:styleId="ListParagraphChar">
    <w:name w:val="List Paragraph Char"/>
    <w:aliases w:val="Subtitle Cover Page Char,F5 List Paragraph Char,Bullet Points Char,No Spacing1 Char,List Paragraph Char Char Char Char,Indicator Text Char,Numbered Para 1 Char,Colorful List - Accent 11 Char,List Paragraph11 Char,MAIN CONTENT Char"/>
    <w:basedOn w:val="DefaultParagraphFont"/>
    <w:link w:val="ListParagraph"/>
    <w:uiPriority w:val="34"/>
    <w:qFormat/>
    <w:rsid w:val="00EF4FC3"/>
  </w:style>
  <w:style w:type="character" w:styleId="Hyperlink">
    <w:name w:val="Hyperlink"/>
    <w:basedOn w:val="DefaultParagraphFont"/>
    <w:uiPriority w:val="99"/>
    <w:unhideWhenUsed/>
    <w:rsid w:val="00EF4FC3"/>
    <w:rPr>
      <w:color w:val="0563C1" w:themeColor="hyperlink"/>
      <w:u w:val="single"/>
    </w:rPr>
  </w:style>
  <w:style w:type="character" w:styleId="CommentReference">
    <w:name w:val="annotation reference"/>
    <w:basedOn w:val="DefaultParagraphFont"/>
    <w:uiPriority w:val="99"/>
    <w:semiHidden/>
    <w:unhideWhenUsed/>
    <w:rsid w:val="00EF4FC3"/>
    <w:rPr>
      <w:sz w:val="16"/>
      <w:szCs w:val="16"/>
    </w:rPr>
  </w:style>
  <w:style w:type="paragraph" w:styleId="CommentText">
    <w:name w:val="annotation text"/>
    <w:basedOn w:val="Normal"/>
    <w:link w:val="CommentTextChar"/>
    <w:uiPriority w:val="99"/>
    <w:unhideWhenUsed/>
    <w:rsid w:val="00EF4FC3"/>
    <w:pPr>
      <w:spacing w:after="200" w:line="240" w:lineRule="auto"/>
    </w:pPr>
    <w:rPr>
      <w:rFonts w:eastAsia="Times New Roman" w:cs="Times New Roman"/>
      <w:szCs w:val="20"/>
      <w:lang w:val="en-NZ"/>
    </w:rPr>
  </w:style>
  <w:style w:type="character" w:customStyle="1" w:styleId="CommentTextChar">
    <w:name w:val="Comment Text Char"/>
    <w:basedOn w:val="DefaultParagraphFont"/>
    <w:link w:val="CommentText"/>
    <w:uiPriority w:val="99"/>
    <w:rsid w:val="00EF4FC3"/>
    <w:rPr>
      <w:rFonts w:eastAsia="Times New Roman" w:cs="Times New Roman"/>
      <w:szCs w:val="20"/>
      <w:lang w:val="en-NZ"/>
    </w:rPr>
  </w:style>
  <w:style w:type="paragraph" w:styleId="TOC1">
    <w:name w:val="toc 1"/>
    <w:basedOn w:val="Normal"/>
    <w:next w:val="Normal"/>
    <w:autoRedefine/>
    <w:uiPriority w:val="39"/>
    <w:unhideWhenUsed/>
    <w:rsid w:val="001F3EFB"/>
    <w:pPr>
      <w:spacing w:after="100"/>
    </w:pPr>
  </w:style>
  <w:style w:type="paragraph" w:styleId="TOC2">
    <w:name w:val="toc 2"/>
    <w:basedOn w:val="Normal"/>
    <w:next w:val="Normal"/>
    <w:autoRedefine/>
    <w:uiPriority w:val="39"/>
    <w:unhideWhenUsed/>
    <w:rsid w:val="001F3EFB"/>
    <w:pPr>
      <w:spacing w:after="100"/>
      <w:ind w:left="220"/>
    </w:pPr>
  </w:style>
  <w:style w:type="table" w:styleId="TableGrid">
    <w:name w:val="Table Grid"/>
    <w:basedOn w:val="TableNormal"/>
    <w:uiPriority w:val="39"/>
    <w:rsid w:val="0060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00316">
      <w:bodyDiv w:val="1"/>
      <w:marLeft w:val="0"/>
      <w:marRight w:val="0"/>
      <w:marTop w:val="0"/>
      <w:marBottom w:val="0"/>
      <w:divBdr>
        <w:top w:val="none" w:sz="0" w:space="0" w:color="auto"/>
        <w:left w:val="none" w:sz="0" w:space="0" w:color="auto"/>
        <w:bottom w:val="none" w:sz="0" w:space="0" w:color="auto"/>
        <w:right w:val="none" w:sz="0" w:space="0" w:color="auto"/>
      </w:divBdr>
    </w:div>
    <w:div w:id="16349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ai.ie/" TargetMode="External"/><Relationship Id="rId18" Type="http://schemas.openxmlformats.org/officeDocument/2006/relationships/hyperlink" Target="https://www.gov.ie/pdf/?file=https://assets.gov.ie/128268/d07bed24-dd1d-4055-8ced-5e381621ca65.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fsai.ie" TargetMode="External"/><Relationship Id="rId17" Type="http://schemas.openxmlformats.org/officeDocument/2006/relationships/hyperlink" Target="http://www.nsai.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ie/our-services/monitoring--assessment/circular-economy/green-public-procurement/"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pa.ie" TargetMode="External"/><Relationship Id="rId5" Type="http://schemas.openxmlformats.org/officeDocument/2006/relationships/customXml" Target="../customXml/item5.xml"/><Relationship Id="rId15" Type="http://schemas.openxmlformats.org/officeDocument/2006/relationships/hyperlink" Target="https://www.gov.ie/en/publication/7b1f8-green-public-procurement-strategy-and-action-plan-2024-2027/" TargetMode="External"/><Relationship Id="rId23" Type="http://schemas.openxmlformats.org/officeDocument/2006/relationships/hyperlink" Target="https://www.gov.ie/en/service/29a3ff-school-meals-schem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ai.ie/getmedia/be0e5ec0-c1ce-40b9-8f66-51bb834bac44/10507_fsai_healthy-eating-guidelines-accessible-fa1.pdf" TargetMode="External"/><Relationship Id="rId22" Type="http://schemas.openxmlformats.org/officeDocument/2006/relationships/hyperlink" Target="https://www.gov.ie/en/publication/484f17-nutrition-standards-for-school-meals/"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jmb.ie/news/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62</Value>
      <Value>353</Value>
      <Value>24</Value>
      <Value>331</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Ronan Farrell</DisplayName>
        <AccountId>42</AccountId>
        <AccountType/>
      </UserInfo>
      <UserInfo>
        <DisplayName>Danielle Nulty</DisplayName>
        <AccountId>243</AccountId>
        <AccountType/>
      </UserInfo>
    </SharedWithUser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74E3E-39C8-45CE-8B7C-4219C70D8CA4}">
  <ds:schemaRefs>
    <ds:schemaRef ds:uri="http://schemas.openxmlformats.org/officeDocument/2006/bibliography"/>
  </ds:schemaRefs>
</ds:datastoreItem>
</file>

<file path=customXml/itemProps2.xml><?xml version="1.0" encoding="utf-8"?>
<ds:datastoreItem xmlns:ds="http://schemas.openxmlformats.org/officeDocument/2006/customXml" ds:itemID="{38AB0224-5011-4178-9C07-910EAF590C6F}">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3.xml><?xml version="1.0" encoding="utf-8"?>
<ds:datastoreItem xmlns:ds="http://schemas.openxmlformats.org/officeDocument/2006/customXml" ds:itemID="{F3437516-BD53-44B7-AB08-C2236F4C7CC1}">
  <ds:schemaRefs>
    <ds:schemaRef ds:uri="http://schemas.microsoft.com/office/2006/metadata/customXsn"/>
  </ds:schemaRefs>
</ds:datastoreItem>
</file>

<file path=customXml/itemProps4.xml><?xml version="1.0" encoding="utf-8"?>
<ds:datastoreItem xmlns:ds="http://schemas.openxmlformats.org/officeDocument/2006/customXml" ds:itemID="{0F1DBC44-ABB6-4601-A07C-46FBE0B6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4DEC1-4322-44BD-95B9-CF96A4E7A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6146</Words>
  <Characters>35037</Characters>
  <Application>Microsoft Office Word</Application>
  <DocSecurity>0</DocSecurity>
  <Lines>291</Lines>
  <Paragraphs>82</Paragraphs>
  <ScaleCrop>false</ScaleCrop>
  <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Nulty</dc:creator>
  <cp:keywords/>
  <dc:description/>
  <cp:lastModifiedBy>Zilma Barbosa Santamaria</cp:lastModifiedBy>
  <cp:revision>132</cp:revision>
  <dcterms:created xsi:type="dcterms:W3CDTF">2024-03-07T15:38:00Z</dcterms:created>
  <dcterms:modified xsi:type="dcterms:W3CDTF">2025-02-21T15:36:00Z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0x010100633F561B2AAC4B4DB6A08480D73BC1AD</vt:lpwstr>
  </property>
  <property fmtid="{D5CDD505-2E9C-101B-9397-08002B2CF9AE}" pid="3" name="Schools">
    <vt:lpwstr>331;#Primary Schools|bc8c30de-1a35-4ef8-b1a9-747d6369542f</vt:lpwstr>
  </property>
  <property fmtid="{D5CDD505-2E9C-101B-9397-08002B2CF9AE}" pid="4" name="Document Category">
    <vt:lpwstr>353;#Catering Concession Service, Equipments, School meals|1ddfe92e-0e3b-43fa-aacd-852f33a0d5f6</vt:lpwstr>
  </property>
  <property fmtid="{D5CDD505-2E9C-101B-9397-08002B2CF9AE}" pid="5" name="Site Name">
    <vt:lpwstr>24;#Digital Library|60f9079c-e7cb-4a58-991d-b567aa4db9e6</vt:lpwstr>
  </property>
  <property fmtid="{D5CDD505-2E9C-101B-9397-08002B2CF9AE}" pid="6" name="Library">
    <vt:lpwstr>62;#RFQ,RFT ＆SRFTS Template|33ae7158-9337-41b9-a9a7-55725b766756</vt:lpwstr>
  </property>
  <property fmtid="{D5CDD505-2E9C-101B-9397-08002B2CF9AE}" pid="7" name="Order">
    <vt:r8>215700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Document_x0020_Category">
    <vt:lpwstr>353;#Catering Concession Service, Equipments, School meals|1ddfe92e-0e3b-43fa-aacd-852f33a0d5f6</vt:lpwstr>
  </property>
  <property fmtid="{D5CDD505-2E9C-101B-9397-08002B2CF9AE}" pid="16" name="Site_x0020_Name">
    <vt:lpwstr>24;#Digital Library|60f9079c-e7cb-4a58-991d-b567aa4db9e6</vt:lpwstr>
  </property>
</Properties>
</file>