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BBA31" w14:textId="3EAAACD2" w:rsidR="0060695A" w:rsidRDefault="002F05AD" w:rsidP="0060695A">
      <w:pPr>
        <w:tabs>
          <w:tab w:val="left" w:pos="8364"/>
        </w:tabs>
        <w:spacing w:after="0" w:line="240" w:lineRule="auto"/>
        <w:rPr>
          <w:sz w:val="24"/>
          <w:szCs w:val="24"/>
        </w:rPr>
      </w:pPr>
      <w:r>
        <w:rPr>
          <w:sz w:val="24"/>
          <w:szCs w:val="24"/>
        </w:rPr>
        <w:t xml:space="preserve">         </w:t>
      </w:r>
      <w:r w:rsidR="0060695A">
        <w:rPr>
          <w:sz w:val="24"/>
          <w:szCs w:val="24"/>
        </w:rPr>
        <w:t xml:space="preserve">                     </w:t>
      </w:r>
      <w:r w:rsidR="003C76E4">
        <w:rPr>
          <w:sz w:val="24"/>
          <w:szCs w:val="24"/>
        </w:rPr>
        <w:t xml:space="preserve">                             </w:t>
      </w:r>
      <w:r>
        <w:rPr>
          <w:sz w:val="24"/>
          <w:szCs w:val="24"/>
        </w:rPr>
        <w:t xml:space="preserve">   </w:t>
      </w:r>
      <w:r w:rsidR="009F1E1A">
        <w:rPr>
          <w:sz w:val="24"/>
          <w:szCs w:val="24"/>
        </w:rPr>
        <w:t xml:space="preserve">    </w:t>
      </w:r>
      <w:r w:rsidR="000953FA">
        <w:rPr>
          <w:rFonts w:ascii="Calibri" w:hAnsi="Calibri"/>
          <w:noProof/>
          <w:lang w:eastAsia="en-IE"/>
        </w:rPr>
        <w:drawing>
          <wp:inline distT="0" distB="0" distL="0" distR="0" wp14:anchorId="311E6CFA" wp14:editId="3C14427F">
            <wp:extent cx="2002533" cy="784747"/>
            <wp:effectExtent l="19050" t="19050" r="17145" b="158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18094" cy="790845"/>
                    </a:xfrm>
                    <a:prstGeom prst="rect">
                      <a:avLst/>
                    </a:prstGeom>
                    <a:noFill/>
                    <a:ln w="9525" cmpd="sng">
                      <a:solidFill>
                        <a:srgbClr val="FFFFFF"/>
                      </a:solidFill>
                      <a:miter lim="800000"/>
                      <a:headEnd/>
                      <a:tailEnd/>
                    </a:ln>
                    <a:effectLst/>
                  </pic:spPr>
                </pic:pic>
              </a:graphicData>
            </a:graphic>
          </wp:inline>
        </w:drawing>
      </w:r>
      <w:r w:rsidR="009F1E1A">
        <w:rPr>
          <w:sz w:val="24"/>
          <w:szCs w:val="24"/>
        </w:rPr>
        <w:t xml:space="preserve"> </w:t>
      </w:r>
    </w:p>
    <w:p w14:paraId="4B6B3DF5" w14:textId="7B829EFF" w:rsidR="00A74663" w:rsidRDefault="009F1E1A" w:rsidP="0060695A">
      <w:pPr>
        <w:tabs>
          <w:tab w:val="left" w:pos="8364"/>
        </w:tabs>
        <w:spacing w:after="0" w:line="240" w:lineRule="auto"/>
        <w:rPr>
          <w:sz w:val="24"/>
          <w:szCs w:val="24"/>
        </w:rPr>
      </w:pPr>
      <w:r>
        <w:rPr>
          <w:sz w:val="24"/>
          <w:szCs w:val="24"/>
        </w:rPr>
        <w:t xml:space="preserve">                </w:t>
      </w:r>
      <w:r w:rsidR="001854E9">
        <w:rPr>
          <w:sz w:val="24"/>
          <w:szCs w:val="24"/>
        </w:rPr>
        <w:t xml:space="preserve">  </w:t>
      </w:r>
      <w:r>
        <w:rPr>
          <w:sz w:val="24"/>
          <w:szCs w:val="24"/>
        </w:rPr>
        <w:t xml:space="preserve">      </w:t>
      </w:r>
      <w:r w:rsidR="002F05AD">
        <w:rPr>
          <w:sz w:val="24"/>
          <w:szCs w:val="24"/>
        </w:rPr>
        <w:t xml:space="preserve">   </w:t>
      </w:r>
      <w:r w:rsidR="001854E9">
        <w:rPr>
          <w:sz w:val="24"/>
          <w:szCs w:val="24"/>
        </w:rPr>
        <w:t xml:space="preserve">          </w:t>
      </w:r>
      <w:r w:rsidR="002F05AD">
        <w:rPr>
          <w:sz w:val="24"/>
          <w:szCs w:val="24"/>
        </w:rPr>
        <w:t xml:space="preserve">       </w:t>
      </w:r>
    </w:p>
    <w:p w14:paraId="1ACB646B" w14:textId="66D7425D" w:rsidR="00EC13E6" w:rsidRPr="00A207AE" w:rsidRDefault="003322CC" w:rsidP="006434CE">
      <w:pPr>
        <w:spacing w:after="0" w:line="312" w:lineRule="auto"/>
        <w:jc w:val="center"/>
        <w:rPr>
          <w:b/>
          <w:sz w:val="32"/>
          <w:szCs w:val="32"/>
          <w:u w:val="single"/>
        </w:rPr>
      </w:pPr>
      <w:r w:rsidRPr="00A207AE">
        <w:rPr>
          <w:b/>
          <w:sz w:val="32"/>
          <w:szCs w:val="32"/>
          <w:u w:val="single"/>
        </w:rPr>
        <w:t>I</w:t>
      </w:r>
      <w:r w:rsidR="007D6A46" w:rsidRPr="00A207AE">
        <w:rPr>
          <w:b/>
          <w:sz w:val="32"/>
          <w:szCs w:val="32"/>
          <w:u w:val="single"/>
        </w:rPr>
        <w:t>nteractive Flat Panel (IFP)</w:t>
      </w:r>
      <w:r w:rsidR="007E79F9" w:rsidRPr="00A207AE">
        <w:rPr>
          <w:b/>
          <w:sz w:val="32"/>
          <w:szCs w:val="32"/>
          <w:u w:val="single"/>
        </w:rPr>
        <w:t xml:space="preserve"> Procurement Framework</w:t>
      </w:r>
      <w:r w:rsidR="00674040" w:rsidRPr="00A207AE">
        <w:rPr>
          <w:b/>
          <w:sz w:val="32"/>
          <w:szCs w:val="32"/>
          <w:u w:val="single"/>
        </w:rPr>
        <w:t xml:space="preserve"> </w:t>
      </w:r>
      <w:r w:rsidR="00AB5753" w:rsidRPr="00A207AE">
        <w:rPr>
          <w:b/>
          <w:sz w:val="32"/>
          <w:szCs w:val="32"/>
          <w:u w:val="single"/>
        </w:rPr>
        <w:t>-</w:t>
      </w:r>
      <w:r w:rsidR="00674040" w:rsidRPr="00A207AE">
        <w:rPr>
          <w:b/>
          <w:sz w:val="32"/>
          <w:szCs w:val="32"/>
          <w:u w:val="single"/>
        </w:rPr>
        <w:t xml:space="preserve"> </w:t>
      </w:r>
      <w:r w:rsidR="00AB5753" w:rsidRPr="00A207AE">
        <w:rPr>
          <w:b/>
          <w:sz w:val="32"/>
          <w:szCs w:val="32"/>
          <w:u w:val="single"/>
        </w:rPr>
        <w:t>User Guide</w:t>
      </w:r>
      <w:r w:rsidR="006434CE" w:rsidRPr="00A207AE">
        <w:rPr>
          <w:b/>
          <w:sz w:val="32"/>
          <w:szCs w:val="32"/>
          <w:u w:val="single"/>
        </w:rPr>
        <w:t xml:space="preserve"> </w:t>
      </w:r>
    </w:p>
    <w:p w14:paraId="067427CC" w14:textId="0A10BE51" w:rsidR="006434CE" w:rsidRPr="00FF061E" w:rsidRDefault="006434CE" w:rsidP="006434CE">
      <w:pPr>
        <w:spacing w:after="0" w:line="312" w:lineRule="auto"/>
        <w:jc w:val="center"/>
        <w:rPr>
          <w:b/>
          <w:color w:val="000000" w:themeColor="text1"/>
          <w:sz w:val="28"/>
          <w:szCs w:val="40"/>
          <w:u w:val="single"/>
        </w:rPr>
      </w:pPr>
      <w:r w:rsidRPr="00FF061E">
        <w:rPr>
          <w:b/>
          <w:sz w:val="28"/>
          <w:szCs w:val="40"/>
          <w:u w:val="single"/>
        </w:rPr>
        <w:t>(</w:t>
      </w:r>
      <w:r w:rsidR="00184C7F">
        <w:rPr>
          <w:b/>
          <w:sz w:val="28"/>
          <w:szCs w:val="40"/>
          <w:u w:val="single"/>
        </w:rPr>
        <w:t>August</w:t>
      </w:r>
      <w:r w:rsidR="00557781" w:rsidRPr="00FF061E">
        <w:rPr>
          <w:b/>
          <w:sz w:val="28"/>
          <w:szCs w:val="40"/>
          <w:u w:val="single"/>
        </w:rPr>
        <w:t xml:space="preserve"> 2024</w:t>
      </w:r>
      <w:r w:rsidRPr="00FF061E">
        <w:rPr>
          <w:b/>
          <w:sz w:val="28"/>
          <w:szCs w:val="40"/>
          <w:u w:val="single"/>
        </w:rPr>
        <w:t>)</w:t>
      </w:r>
    </w:p>
    <w:p w14:paraId="655AFA35" w14:textId="021235BD" w:rsidR="003B50ED" w:rsidRPr="00A207AE" w:rsidRDefault="003B50ED" w:rsidP="00455665">
      <w:pPr>
        <w:spacing w:before="240" w:after="240" w:line="240" w:lineRule="auto"/>
        <w:rPr>
          <w:rFonts w:ascii="Calibri" w:eastAsia="Times New Roman" w:hAnsi="Calibri" w:cs="Times New Roman"/>
          <w:b/>
          <w:color w:val="000000"/>
          <w:sz w:val="24"/>
          <w:lang w:eastAsia="en-IE"/>
        </w:rPr>
      </w:pPr>
      <w:r w:rsidRPr="00A207AE">
        <w:rPr>
          <w:rFonts w:ascii="Calibri" w:eastAsia="Times New Roman" w:hAnsi="Calibri" w:cs="Times New Roman"/>
          <w:b/>
          <w:color w:val="000000"/>
          <w:sz w:val="24"/>
          <w:lang w:eastAsia="en-IE"/>
        </w:rPr>
        <w:t xml:space="preserve">Section 1: </w:t>
      </w:r>
      <w:r w:rsidR="006323E4" w:rsidRPr="00A207AE">
        <w:rPr>
          <w:rFonts w:ascii="Calibri" w:eastAsia="Times New Roman" w:hAnsi="Calibri" w:cs="Times New Roman"/>
          <w:b/>
          <w:color w:val="000000"/>
          <w:sz w:val="24"/>
          <w:lang w:eastAsia="en-IE"/>
        </w:rPr>
        <w:t>Framework Overview</w:t>
      </w:r>
    </w:p>
    <w:p w14:paraId="080DAFBC" w14:textId="2E861F5A" w:rsidR="002A46CC" w:rsidRPr="00A207AE" w:rsidRDefault="00EC13E6" w:rsidP="00E50DEA">
      <w:pPr>
        <w:spacing w:before="240" w:after="240" w:line="240" w:lineRule="auto"/>
        <w:jc w:val="both"/>
        <w:rPr>
          <w:rFonts w:ascii="Calibri" w:eastAsia="Times New Roman" w:hAnsi="Calibri" w:cs="Times New Roman"/>
          <w:color w:val="000000"/>
          <w:lang w:eastAsia="en-IE"/>
        </w:rPr>
      </w:pPr>
      <w:r w:rsidRPr="00A207AE">
        <w:rPr>
          <w:rFonts w:ascii="Calibri" w:eastAsia="Times New Roman" w:hAnsi="Calibri" w:cs="Times New Roman"/>
          <w:b/>
          <w:color w:val="000000"/>
          <w:lang w:eastAsia="en-IE"/>
        </w:rPr>
        <w:t xml:space="preserve">A </w:t>
      </w:r>
      <w:r w:rsidR="00765B6F" w:rsidRPr="00A207AE">
        <w:rPr>
          <w:rFonts w:ascii="Calibri" w:eastAsia="Times New Roman" w:hAnsi="Calibri" w:cs="Times New Roman"/>
          <w:b/>
          <w:color w:val="000000"/>
          <w:lang w:eastAsia="en-IE"/>
        </w:rPr>
        <w:t xml:space="preserve">new </w:t>
      </w:r>
      <w:r w:rsidR="007D6A46" w:rsidRPr="00A207AE">
        <w:rPr>
          <w:rFonts w:ascii="Calibri" w:eastAsia="Times New Roman" w:hAnsi="Calibri" w:cs="Times New Roman"/>
          <w:b/>
          <w:color w:val="000000"/>
          <w:lang w:eastAsia="en-IE"/>
        </w:rPr>
        <w:t>IFP</w:t>
      </w:r>
      <w:r w:rsidR="00765B6F" w:rsidRPr="00A207AE">
        <w:rPr>
          <w:rFonts w:ascii="Calibri" w:eastAsia="Times New Roman" w:hAnsi="Calibri" w:cs="Times New Roman"/>
          <w:b/>
          <w:color w:val="000000"/>
          <w:lang w:eastAsia="en-IE"/>
        </w:rPr>
        <w:t xml:space="preserve"> Framework has been put</w:t>
      </w:r>
      <w:r w:rsidRPr="00A207AE">
        <w:rPr>
          <w:rFonts w:ascii="Calibri" w:eastAsia="Times New Roman" w:hAnsi="Calibri" w:cs="Times New Roman"/>
          <w:b/>
          <w:color w:val="000000"/>
          <w:lang w:eastAsia="en-IE"/>
        </w:rPr>
        <w:t xml:space="preserve"> in place </w:t>
      </w:r>
      <w:r w:rsidR="009136B0" w:rsidRPr="00A207AE">
        <w:rPr>
          <w:rFonts w:ascii="Calibri" w:eastAsia="Times New Roman" w:hAnsi="Calibri" w:cs="Times New Roman"/>
          <w:b/>
          <w:color w:val="000000"/>
          <w:lang w:eastAsia="en-IE"/>
        </w:rPr>
        <w:t xml:space="preserve">by the Department of Education (DE) </w:t>
      </w:r>
      <w:r w:rsidRPr="00A207AE">
        <w:rPr>
          <w:rFonts w:ascii="Calibri" w:eastAsia="Times New Roman" w:hAnsi="Calibri" w:cs="Times New Roman"/>
          <w:b/>
          <w:color w:val="000000"/>
          <w:lang w:eastAsia="en-IE"/>
        </w:rPr>
        <w:t xml:space="preserve">to support </w:t>
      </w:r>
      <w:r w:rsidR="00984C71" w:rsidRPr="00A207AE">
        <w:rPr>
          <w:rFonts w:ascii="Calibri" w:eastAsia="Times New Roman" w:hAnsi="Calibri" w:cs="Times New Roman"/>
          <w:b/>
          <w:color w:val="000000"/>
          <w:lang w:eastAsia="en-IE"/>
        </w:rPr>
        <w:t xml:space="preserve">framework </w:t>
      </w:r>
      <w:r w:rsidR="00D47F30" w:rsidRPr="00A207AE">
        <w:rPr>
          <w:rFonts w:ascii="Calibri" w:eastAsia="Times New Roman" w:hAnsi="Calibri" w:cs="Times New Roman"/>
          <w:b/>
          <w:color w:val="000000"/>
          <w:lang w:eastAsia="en-IE"/>
        </w:rPr>
        <w:t xml:space="preserve">clients such as </w:t>
      </w:r>
      <w:r w:rsidR="009136B0" w:rsidRPr="00A207AE">
        <w:rPr>
          <w:rFonts w:ascii="Calibri" w:eastAsia="Times New Roman" w:hAnsi="Calibri" w:cs="Times New Roman"/>
          <w:b/>
          <w:color w:val="000000"/>
          <w:lang w:eastAsia="en-IE"/>
        </w:rPr>
        <w:t xml:space="preserve">schools/ETBs </w:t>
      </w:r>
      <w:r w:rsidR="00C40A2A" w:rsidRPr="00A207AE">
        <w:rPr>
          <w:rFonts w:ascii="Calibri" w:eastAsia="Times New Roman" w:hAnsi="Calibri" w:cs="Times New Roman"/>
          <w:b/>
          <w:color w:val="000000"/>
          <w:lang w:eastAsia="en-IE"/>
        </w:rPr>
        <w:t>and other</w:t>
      </w:r>
      <w:r w:rsidR="00765B6F" w:rsidRPr="00A207AE">
        <w:rPr>
          <w:rFonts w:ascii="Calibri" w:eastAsia="Times New Roman" w:hAnsi="Calibri" w:cs="Times New Roman"/>
          <w:b/>
          <w:color w:val="000000"/>
          <w:lang w:eastAsia="en-IE"/>
        </w:rPr>
        <w:t xml:space="preserve"> parties</w:t>
      </w:r>
      <w:r w:rsidR="00615676" w:rsidRPr="00A207AE">
        <w:rPr>
          <w:rFonts w:ascii="Calibri" w:eastAsia="Times New Roman" w:hAnsi="Calibri" w:cs="Times New Roman"/>
          <w:b/>
          <w:color w:val="000000"/>
          <w:lang w:eastAsia="en-IE"/>
        </w:rPr>
        <w:t xml:space="preserve"> (see </w:t>
      </w:r>
      <w:r w:rsidR="00E73C3E" w:rsidRPr="00A207AE">
        <w:rPr>
          <w:rFonts w:ascii="Calibri" w:eastAsia="Times New Roman" w:hAnsi="Calibri" w:cs="Times New Roman"/>
          <w:b/>
          <w:color w:val="000000"/>
          <w:lang w:eastAsia="en-IE"/>
        </w:rPr>
        <w:t>A</w:t>
      </w:r>
      <w:r w:rsidR="00615676" w:rsidRPr="00A207AE">
        <w:rPr>
          <w:rFonts w:ascii="Calibri" w:eastAsia="Times New Roman" w:hAnsi="Calibri" w:cs="Times New Roman"/>
          <w:b/>
          <w:color w:val="000000"/>
          <w:lang w:eastAsia="en-IE"/>
        </w:rPr>
        <w:t xml:space="preserve">ppendix </w:t>
      </w:r>
      <w:r w:rsidR="00E06A6D" w:rsidRPr="00A207AE">
        <w:rPr>
          <w:rFonts w:ascii="Calibri" w:eastAsia="Times New Roman" w:hAnsi="Calibri" w:cs="Times New Roman"/>
          <w:b/>
          <w:color w:val="000000"/>
          <w:lang w:eastAsia="en-IE"/>
        </w:rPr>
        <w:t>3</w:t>
      </w:r>
      <w:r w:rsidR="00F41F9C" w:rsidRPr="00A207AE">
        <w:rPr>
          <w:rFonts w:ascii="Calibri" w:eastAsia="Times New Roman" w:hAnsi="Calibri" w:cs="Times New Roman"/>
          <w:b/>
          <w:color w:val="000000"/>
          <w:lang w:eastAsia="en-IE"/>
        </w:rPr>
        <w:t xml:space="preserve"> </w:t>
      </w:r>
      <w:r w:rsidR="00D47F30" w:rsidRPr="00A207AE">
        <w:rPr>
          <w:rFonts w:ascii="Calibri" w:eastAsia="Times New Roman" w:hAnsi="Calibri" w:cs="Times New Roman"/>
          <w:b/>
          <w:color w:val="000000"/>
          <w:lang w:eastAsia="en-IE"/>
        </w:rPr>
        <w:t xml:space="preserve">for </w:t>
      </w:r>
      <w:r w:rsidR="0084082D" w:rsidRPr="00A207AE">
        <w:rPr>
          <w:rFonts w:ascii="Calibri" w:eastAsia="Times New Roman" w:hAnsi="Calibri" w:cs="Times New Roman"/>
          <w:b/>
          <w:color w:val="000000"/>
          <w:lang w:eastAsia="en-IE"/>
        </w:rPr>
        <w:t xml:space="preserve">full list of </w:t>
      </w:r>
      <w:r w:rsidR="00A7557E" w:rsidRPr="00A207AE">
        <w:rPr>
          <w:rFonts w:ascii="Calibri" w:eastAsia="Times New Roman" w:hAnsi="Calibri" w:cs="Times New Roman"/>
          <w:b/>
          <w:color w:val="000000"/>
          <w:lang w:eastAsia="en-IE"/>
        </w:rPr>
        <w:t xml:space="preserve">Framework </w:t>
      </w:r>
      <w:r w:rsidR="00AA02FC" w:rsidRPr="00A207AE">
        <w:rPr>
          <w:rFonts w:ascii="Calibri" w:eastAsia="Times New Roman" w:hAnsi="Calibri" w:cs="Times New Roman"/>
          <w:b/>
          <w:color w:val="000000"/>
          <w:lang w:eastAsia="en-IE"/>
        </w:rPr>
        <w:t>Clients</w:t>
      </w:r>
      <w:r w:rsidR="00615676" w:rsidRPr="00A207AE">
        <w:rPr>
          <w:rFonts w:ascii="Calibri" w:eastAsia="Times New Roman" w:hAnsi="Calibri" w:cs="Times New Roman"/>
          <w:b/>
          <w:color w:val="000000"/>
          <w:lang w:eastAsia="en-IE"/>
        </w:rPr>
        <w:t>)</w:t>
      </w:r>
      <w:r w:rsidR="003C0153" w:rsidRPr="00A207AE">
        <w:rPr>
          <w:rFonts w:ascii="Calibri" w:eastAsia="Times New Roman" w:hAnsi="Calibri" w:cs="Times New Roman"/>
          <w:b/>
          <w:color w:val="000000"/>
          <w:lang w:eastAsia="en-IE"/>
        </w:rPr>
        <w:t xml:space="preserve"> </w:t>
      </w:r>
      <w:r w:rsidR="00AB5753" w:rsidRPr="00A207AE">
        <w:rPr>
          <w:rFonts w:ascii="Calibri" w:eastAsia="Times New Roman" w:hAnsi="Calibri" w:cs="Times New Roman"/>
          <w:b/>
          <w:color w:val="000000"/>
          <w:lang w:eastAsia="en-IE"/>
        </w:rPr>
        <w:t xml:space="preserve">in </w:t>
      </w:r>
      <w:r w:rsidRPr="00A207AE">
        <w:rPr>
          <w:rFonts w:ascii="Calibri" w:eastAsia="Times New Roman" w:hAnsi="Calibri" w:cs="Times New Roman"/>
          <w:b/>
          <w:color w:val="000000"/>
          <w:lang w:eastAsia="en-IE"/>
        </w:rPr>
        <w:t xml:space="preserve">purchasing high quality </w:t>
      </w:r>
      <w:r w:rsidR="00E56049" w:rsidRPr="00A207AE">
        <w:rPr>
          <w:rFonts w:ascii="Calibri" w:eastAsia="Times New Roman" w:hAnsi="Calibri" w:cs="Times New Roman"/>
          <w:b/>
          <w:color w:val="000000"/>
          <w:lang w:eastAsia="en-IE"/>
        </w:rPr>
        <w:t>IFP</w:t>
      </w:r>
      <w:r w:rsidRPr="00A207AE">
        <w:rPr>
          <w:rFonts w:ascii="Calibri" w:eastAsia="Times New Roman" w:hAnsi="Calibri" w:cs="Times New Roman"/>
          <w:b/>
          <w:color w:val="000000"/>
          <w:lang w:eastAsia="en-IE"/>
        </w:rPr>
        <w:t xml:space="preserve">s from approved </w:t>
      </w:r>
      <w:r w:rsidR="0082627A" w:rsidRPr="00A207AE">
        <w:rPr>
          <w:rFonts w:ascii="Calibri" w:eastAsia="Times New Roman" w:hAnsi="Calibri" w:cs="Times New Roman"/>
          <w:b/>
          <w:color w:val="000000"/>
          <w:lang w:eastAsia="en-IE"/>
        </w:rPr>
        <w:t xml:space="preserve">quality </w:t>
      </w:r>
      <w:r w:rsidR="00580FF8" w:rsidRPr="00A207AE">
        <w:rPr>
          <w:rFonts w:ascii="Calibri" w:eastAsia="Times New Roman" w:hAnsi="Calibri" w:cs="Times New Roman"/>
          <w:b/>
          <w:color w:val="000000"/>
          <w:lang w:eastAsia="en-IE"/>
        </w:rPr>
        <w:t>providers</w:t>
      </w:r>
      <w:r w:rsidRPr="00A207AE">
        <w:rPr>
          <w:rFonts w:ascii="Calibri" w:eastAsia="Times New Roman" w:hAnsi="Calibri" w:cs="Times New Roman"/>
          <w:b/>
          <w:color w:val="000000"/>
          <w:lang w:eastAsia="en-IE"/>
        </w:rPr>
        <w:t>.</w:t>
      </w:r>
      <w:r w:rsidR="00765B6F" w:rsidRPr="00A207AE">
        <w:rPr>
          <w:rFonts w:ascii="Calibri" w:eastAsia="Times New Roman" w:hAnsi="Calibri" w:cs="Times New Roman"/>
          <w:color w:val="000000"/>
          <w:lang w:eastAsia="en-IE"/>
        </w:rPr>
        <w:t xml:space="preserve"> Following a public tendering process contracts have been put in place </w:t>
      </w:r>
      <w:r w:rsidR="009136B0" w:rsidRPr="00A207AE">
        <w:rPr>
          <w:rFonts w:ascii="Calibri" w:eastAsia="Times New Roman" w:hAnsi="Calibri" w:cs="Times New Roman"/>
          <w:color w:val="000000"/>
          <w:lang w:eastAsia="en-IE"/>
        </w:rPr>
        <w:t xml:space="preserve">between the Department of Education </w:t>
      </w:r>
      <w:r w:rsidR="00A271EE" w:rsidRPr="00A207AE">
        <w:rPr>
          <w:rFonts w:ascii="Calibri" w:eastAsia="Times New Roman" w:hAnsi="Calibri" w:cs="Times New Roman"/>
          <w:color w:val="000000"/>
          <w:lang w:eastAsia="en-IE"/>
        </w:rPr>
        <w:t xml:space="preserve">and </w:t>
      </w:r>
      <w:r w:rsidR="000F77C2" w:rsidRPr="00A207AE">
        <w:rPr>
          <w:rFonts w:ascii="Calibri" w:eastAsia="Times New Roman" w:hAnsi="Calibri" w:cs="Times New Roman"/>
          <w:color w:val="000000"/>
          <w:lang w:eastAsia="en-IE"/>
        </w:rPr>
        <w:t>5</w:t>
      </w:r>
      <w:r w:rsidR="0060695A" w:rsidRPr="00A207AE">
        <w:rPr>
          <w:rFonts w:ascii="Calibri" w:eastAsia="Times New Roman" w:hAnsi="Calibri" w:cs="Times New Roman"/>
          <w:color w:val="000000"/>
          <w:lang w:eastAsia="en-IE"/>
        </w:rPr>
        <w:t xml:space="preserve"> </w:t>
      </w:r>
      <w:r w:rsidR="00D47F30" w:rsidRPr="00A207AE">
        <w:rPr>
          <w:rFonts w:ascii="Calibri" w:eastAsia="Times New Roman" w:hAnsi="Calibri" w:cs="Times New Roman"/>
          <w:color w:val="000000"/>
          <w:lang w:eastAsia="en-IE"/>
        </w:rPr>
        <w:t xml:space="preserve">approved </w:t>
      </w:r>
      <w:r w:rsidR="0060695A" w:rsidRPr="00A207AE">
        <w:rPr>
          <w:rFonts w:ascii="Calibri" w:eastAsia="Times New Roman" w:hAnsi="Calibri" w:cs="Times New Roman"/>
          <w:color w:val="000000"/>
          <w:lang w:eastAsia="en-IE"/>
        </w:rPr>
        <w:t xml:space="preserve">framework </w:t>
      </w:r>
      <w:r w:rsidR="00FE22FA" w:rsidRPr="00A207AE">
        <w:rPr>
          <w:rFonts w:ascii="Calibri" w:eastAsia="Times New Roman" w:hAnsi="Calibri" w:cs="Times New Roman"/>
          <w:color w:val="000000"/>
          <w:lang w:eastAsia="en-IE"/>
        </w:rPr>
        <w:t>member</w:t>
      </w:r>
      <w:r w:rsidR="0060695A" w:rsidRPr="00A207AE">
        <w:rPr>
          <w:rFonts w:ascii="Calibri" w:eastAsia="Times New Roman" w:hAnsi="Calibri" w:cs="Times New Roman"/>
          <w:color w:val="000000"/>
          <w:lang w:eastAsia="en-IE"/>
        </w:rPr>
        <w:t xml:space="preserve">s, </w:t>
      </w:r>
      <w:r w:rsidR="00772302" w:rsidRPr="00A207AE">
        <w:rPr>
          <w:rFonts w:ascii="Calibri" w:eastAsia="Times New Roman" w:hAnsi="Calibri" w:cs="Times New Roman"/>
          <w:color w:val="000000"/>
          <w:lang w:eastAsia="en-IE"/>
        </w:rPr>
        <w:t xml:space="preserve">details of </w:t>
      </w:r>
      <w:r w:rsidR="00E95FC6" w:rsidRPr="00A207AE">
        <w:rPr>
          <w:rFonts w:ascii="Calibri" w:eastAsia="Times New Roman" w:hAnsi="Calibri" w:cs="Times New Roman"/>
          <w:color w:val="000000"/>
          <w:lang w:eastAsia="en-IE"/>
        </w:rPr>
        <w:t>which</w:t>
      </w:r>
      <w:r w:rsidR="0060695A" w:rsidRPr="00A207AE">
        <w:rPr>
          <w:rFonts w:ascii="Calibri" w:eastAsia="Times New Roman" w:hAnsi="Calibri" w:cs="Times New Roman"/>
          <w:color w:val="000000"/>
          <w:lang w:eastAsia="en-IE"/>
        </w:rPr>
        <w:t xml:space="preserve"> are</w:t>
      </w:r>
      <w:r w:rsidR="003C0153" w:rsidRPr="00A207AE">
        <w:rPr>
          <w:rFonts w:ascii="Calibri" w:eastAsia="Times New Roman" w:hAnsi="Calibri" w:cs="Times New Roman"/>
          <w:color w:val="000000"/>
          <w:lang w:eastAsia="en-IE"/>
        </w:rPr>
        <w:t xml:space="preserve"> listed below. </w:t>
      </w:r>
    </w:p>
    <w:p w14:paraId="0A40791A" w14:textId="33A6BA47" w:rsidR="00426B93" w:rsidRPr="00A207AE" w:rsidRDefault="00426B93" w:rsidP="00E50DEA">
      <w:pPr>
        <w:spacing w:before="240" w:after="240" w:line="240" w:lineRule="auto"/>
        <w:jc w:val="both"/>
        <w:rPr>
          <w:rFonts w:ascii="Calibri" w:eastAsia="Times New Roman" w:hAnsi="Calibri" w:cs="Times New Roman"/>
          <w:b/>
          <w:color w:val="000000"/>
          <w:lang w:eastAsia="en-IE"/>
        </w:rPr>
      </w:pPr>
      <w:r w:rsidRPr="00A207AE">
        <w:rPr>
          <w:b/>
        </w:rPr>
        <w:t xml:space="preserve">All listed products were evaluated by relevant </w:t>
      </w:r>
      <w:r w:rsidR="00725681" w:rsidRPr="00A207AE">
        <w:rPr>
          <w:b/>
        </w:rPr>
        <w:t xml:space="preserve">technology and education </w:t>
      </w:r>
      <w:r w:rsidRPr="00A207AE">
        <w:rPr>
          <w:b/>
        </w:rPr>
        <w:t xml:space="preserve">experts, </w:t>
      </w:r>
      <w:r w:rsidR="00F42B84" w:rsidRPr="00A207AE">
        <w:rPr>
          <w:b/>
        </w:rPr>
        <w:t xml:space="preserve">and </w:t>
      </w:r>
      <w:r w:rsidR="00725681" w:rsidRPr="00A207AE">
        <w:rPr>
          <w:b/>
        </w:rPr>
        <w:t>they meet</w:t>
      </w:r>
      <w:r w:rsidRPr="00A207AE">
        <w:rPr>
          <w:b/>
        </w:rPr>
        <w:t xml:space="preserve"> </w:t>
      </w:r>
      <w:r w:rsidR="00725681" w:rsidRPr="00A207AE">
        <w:rPr>
          <w:b/>
        </w:rPr>
        <w:t xml:space="preserve">all the relevant </w:t>
      </w:r>
      <w:r w:rsidRPr="00A207AE">
        <w:rPr>
          <w:b/>
        </w:rPr>
        <w:t>specifications</w:t>
      </w:r>
      <w:r w:rsidR="00725681" w:rsidRPr="00A207AE">
        <w:rPr>
          <w:b/>
        </w:rPr>
        <w:t xml:space="preserve"> and requirements for schools and ETBs to support teaching and learning. </w:t>
      </w:r>
    </w:p>
    <w:p w14:paraId="18D4DE39" w14:textId="38ABCE92" w:rsidR="00184AA1" w:rsidRPr="00A207AE" w:rsidRDefault="003C0153" w:rsidP="00E50DEA">
      <w:pPr>
        <w:spacing w:before="240" w:after="240" w:line="240" w:lineRule="auto"/>
        <w:jc w:val="both"/>
        <w:rPr>
          <w:rFonts w:ascii="Calibri" w:eastAsia="Times New Roman" w:hAnsi="Calibri" w:cs="Times New Roman"/>
          <w:color w:val="000000"/>
          <w:lang w:eastAsia="en-IE"/>
        </w:rPr>
      </w:pPr>
      <w:r w:rsidRPr="00A207AE">
        <w:rPr>
          <w:rFonts w:ascii="Calibri" w:eastAsia="Times New Roman" w:hAnsi="Calibri" w:cs="Times New Roman"/>
          <w:color w:val="000000"/>
          <w:lang w:eastAsia="en-IE"/>
        </w:rPr>
        <w:t xml:space="preserve">The framework has been put in place </w:t>
      </w:r>
      <w:r w:rsidR="0060695A" w:rsidRPr="00A207AE">
        <w:rPr>
          <w:rFonts w:ascii="Calibri" w:eastAsia="Times New Roman" w:hAnsi="Calibri" w:cs="Times New Roman"/>
          <w:color w:val="000000"/>
          <w:lang w:eastAsia="en-IE"/>
        </w:rPr>
        <w:t xml:space="preserve">initially for 2 years up to </w:t>
      </w:r>
      <w:r w:rsidR="00DE45C1" w:rsidRPr="00A207AE">
        <w:rPr>
          <w:rFonts w:ascii="Calibri" w:eastAsia="Times New Roman" w:hAnsi="Calibri" w:cs="Times New Roman"/>
          <w:color w:val="000000"/>
          <w:lang w:eastAsia="en-IE"/>
        </w:rPr>
        <w:t>February</w:t>
      </w:r>
      <w:r w:rsidR="00AB5753" w:rsidRPr="00A207AE">
        <w:rPr>
          <w:rFonts w:ascii="Calibri" w:eastAsia="Times New Roman" w:hAnsi="Calibri" w:cs="Times New Roman"/>
          <w:color w:val="000000"/>
          <w:lang w:eastAsia="en-IE"/>
        </w:rPr>
        <w:t xml:space="preserve"> </w:t>
      </w:r>
      <w:r w:rsidR="0060695A" w:rsidRPr="00A207AE">
        <w:rPr>
          <w:rFonts w:ascii="Calibri" w:eastAsia="Times New Roman" w:hAnsi="Calibri" w:cs="Times New Roman"/>
          <w:color w:val="000000"/>
          <w:lang w:eastAsia="en-IE"/>
        </w:rPr>
        <w:t>202</w:t>
      </w:r>
      <w:r w:rsidR="00136C10" w:rsidRPr="00A207AE">
        <w:rPr>
          <w:rFonts w:ascii="Calibri" w:eastAsia="Times New Roman" w:hAnsi="Calibri" w:cs="Times New Roman"/>
          <w:color w:val="000000"/>
          <w:lang w:eastAsia="en-IE"/>
        </w:rPr>
        <w:t>5</w:t>
      </w:r>
      <w:r w:rsidR="0060695A" w:rsidRPr="00A207AE">
        <w:rPr>
          <w:rFonts w:ascii="Calibri" w:eastAsia="Times New Roman" w:hAnsi="Calibri" w:cs="Times New Roman"/>
          <w:color w:val="000000"/>
          <w:lang w:eastAsia="en-IE"/>
        </w:rPr>
        <w:t xml:space="preserve">, but may be extended for up to 2 additional years, up to </w:t>
      </w:r>
      <w:r w:rsidR="00DE45C1" w:rsidRPr="00A207AE">
        <w:rPr>
          <w:rFonts w:ascii="Calibri" w:eastAsia="Times New Roman" w:hAnsi="Calibri" w:cs="Times New Roman"/>
          <w:color w:val="000000"/>
          <w:lang w:eastAsia="en-IE"/>
        </w:rPr>
        <w:t>February</w:t>
      </w:r>
      <w:r w:rsidR="00291A26" w:rsidRPr="00A207AE">
        <w:rPr>
          <w:rFonts w:ascii="Calibri" w:eastAsia="Times New Roman" w:hAnsi="Calibri" w:cs="Times New Roman"/>
          <w:color w:val="000000"/>
          <w:lang w:eastAsia="en-IE"/>
        </w:rPr>
        <w:t xml:space="preserve"> </w:t>
      </w:r>
      <w:r w:rsidR="0060695A" w:rsidRPr="00A207AE">
        <w:rPr>
          <w:rFonts w:ascii="Calibri" w:eastAsia="Times New Roman" w:hAnsi="Calibri" w:cs="Times New Roman"/>
          <w:color w:val="000000"/>
          <w:lang w:eastAsia="en-IE"/>
        </w:rPr>
        <w:t>202</w:t>
      </w:r>
      <w:r w:rsidR="00136C10" w:rsidRPr="00A207AE">
        <w:rPr>
          <w:rFonts w:ascii="Calibri" w:eastAsia="Times New Roman" w:hAnsi="Calibri" w:cs="Times New Roman"/>
          <w:color w:val="000000"/>
          <w:lang w:eastAsia="en-IE"/>
        </w:rPr>
        <w:t>7</w:t>
      </w:r>
      <w:r w:rsidR="0060695A" w:rsidRPr="00A207AE">
        <w:rPr>
          <w:rFonts w:ascii="Calibri" w:eastAsia="Times New Roman" w:hAnsi="Calibri" w:cs="Times New Roman"/>
          <w:color w:val="000000"/>
          <w:lang w:eastAsia="en-IE"/>
        </w:rPr>
        <w:t>, at the discretion of the Department.</w:t>
      </w:r>
      <w:r w:rsidR="00615676" w:rsidRPr="00A207AE">
        <w:rPr>
          <w:rFonts w:ascii="Calibri" w:eastAsia="Times New Roman" w:hAnsi="Calibri" w:cs="Times New Roman"/>
          <w:color w:val="000000"/>
          <w:lang w:eastAsia="en-IE"/>
        </w:rPr>
        <w:t xml:space="preserve"> </w:t>
      </w:r>
      <w:r w:rsidR="002C0230" w:rsidRPr="00A207AE">
        <w:t xml:space="preserve">The </w:t>
      </w:r>
      <w:r w:rsidR="000F77C2" w:rsidRPr="00A207AE">
        <w:t>5</w:t>
      </w:r>
      <w:r w:rsidR="002C0230" w:rsidRPr="00A207AE">
        <w:t xml:space="preserve"> f</w:t>
      </w:r>
      <w:r w:rsidR="005C1266" w:rsidRPr="00A207AE">
        <w:t xml:space="preserve">ramework </w:t>
      </w:r>
      <w:r w:rsidR="002C0230" w:rsidRPr="00A207AE">
        <w:t>m</w:t>
      </w:r>
      <w:r w:rsidR="005C1266" w:rsidRPr="00A207AE">
        <w:t xml:space="preserve">embers were </w:t>
      </w:r>
      <w:r w:rsidR="00D47F30" w:rsidRPr="00A207AE">
        <w:t>selected</w:t>
      </w:r>
      <w:r w:rsidR="005C1266" w:rsidRPr="00A207AE">
        <w:t xml:space="preserve"> </w:t>
      </w:r>
      <w:r w:rsidR="002C0230" w:rsidRPr="00A207AE">
        <w:t xml:space="preserve">based on </w:t>
      </w:r>
      <w:r w:rsidR="00615676" w:rsidRPr="00A207AE">
        <w:t xml:space="preserve">a </w:t>
      </w:r>
      <w:r w:rsidR="005C1266" w:rsidRPr="00A207AE">
        <w:t xml:space="preserve">competitive RFT </w:t>
      </w:r>
      <w:r w:rsidR="00D47F30" w:rsidRPr="00A207AE">
        <w:t xml:space="preserve">process, </w:t>
      </w:r>
      <w:r w:rsidR="002C0230" w:rsidRPr="00A207AE">
        <w:t>issued on eTenders</w:t>
      </w:r>
      <w:r w:rsidR="005C1266" w:rsidRPr="00A207AE">
        <w:t xml:space="preserve"> </w:t>
      </w:r>
      <w:r w:rsidR="00F42B84" w:rsidRPr="00A207AE">
        <w:t xml:space="preserve">and </w:t>
      </w:r>
      <w:r w:rsidR="005C1266" w:rsidRPr="00A207AE">
        <w:t xml:space="preserve">which </w:t>
      </w:r>
      <w:r w:rsidR="00F42B84" w:rsidRPr="00A207AE">
        <w:t xml:space="preserve">assessed </w:t>
      </w:r>
      <w:r w:rsidR="005C1266" w:rsidRPr="00A207AE">
        <w:t>their tec</w:t>
      </w:r>
      <w:r w:rsidR="002C0230" w:rsidRPr="00A207AE">
        <w:t>hnical and professional ability,</w:t>
      </w:r>
      <w:r w:rsidR="005C1266" w:rsidRPr="00A207AE">
        <w:t xml:space="preserve"> the quality of the goods and services </w:t>
      </w:r>
      <w:r w:rsidR="002C0230" w:rsidRPr="00A207AE">
        <w:t>and other factors.</w:t>
      </w:r>
    </w:p>
    <w:p w14:paraId="64CAD0EE" w14:textId="3599CAA9" w:rsidR="00184AA1" w:rsidRPr="00A207AE" w:rsidRDefault="00184AA1" w:rsidP="00E50DEA">
      <w:pPr>
        <w:spacing w:after="0" w:line="240" w:lineRule="auto"/>
        <w:jc w:val="both"/>
        <w:rPr>
          <w:b/>
          <w:color w:val="000000" w:themeColor="text1"/>
        </w:rPr>
      </w:pPr>
      <w:r w:rsidRPr="00A207AE">
        <w:rPr>
          <w:b/>
          <w:color w:val="000000" w:themeColor="text1"/>
        </w:rPr>
        <w:t xml:space="preserve">This Framework makes it easy to purchase quality </w:t>
      </w:r>
      <w:r w:rsidR="00E56049" w:rsidRPr="00A207AE">
        <w:rPr>
          <w:b/>
          <w:color w:val="000000" w:themeColor="text1"/>
        </w:rPr>
        <w:t>IFP</w:t>
      </w:r>
      <w:r w:rsidRPr="00A207AE">
        <w:rPr>
          <w:b/>
          <w:color w:val="000000" w:themeColor="text1"/>
        </w:rPr>
        <w:t>s</w:t>
      </w:r>
    </w:p>
    <w:p w14:paraId="395DF69E" w14:textId="7B10A619" w:rsidR="00184AA1" w:rsidRPr="00A207AE" w:rsidRDefault="00184AA1" w:rsidP="00E50DEA">
      <w:pPr>
        <w:spacing w:after="0" w:line="240" w:lineRule="auto"/>
        <w:jc w:val="both"/>
        <w:rPr>
          <w:color w:val="000000" w:themeColor="text1"/>
        </w:rPr>
      </w:pPr>
      <w:r w:rsidRPr="00A207AE">
        <w:rPr>
          <w:color w:val="000000" w:themeColor="text1"/>
        </w:rPr>
        <w:t>This framework is an agreement between the De</w:t>
      </w:r>
      <w:r w:rsidR="00D47F30" w:rsidRPr="00A207AE">
        <w:rPr>
          <w:color w:val="000000" w:themeColor="text1"/>
        </w:rPr>
        <w:t xml:space="preserve">partment of Education and the </w:t>
      </w:r>
      <w:r w:rsidR="000F77C2" w:rsidRPr="00A207AE">
        <w:rPr>
          <w:color w:val="000000" w:themeColor="text1"/>
        </w:rPr>
        <w:t>5</w:t>
      </w:r>
      <w:r w:rsidR="00615676" w:rsidRPr="00A207AE">
        <w:rPr>
          <w:color w:val="000000" w:themeColor="text1"/>
        </w:rPr>
        <w:t xml:space="preserve"> </w:t>
      </w:r>
      <w:r w:rsidRPr="00A207AE">
        <w:rPr>
          <w:color w:val="000000" w:themeColor="text1"/>
        </w:rPr>
        <w:t xml:space="preserve">framework members which enables </w:t>
      </w:r>
      <w:r w:rsidR="00D47F30" w:rsidRPr="00A207AE">
        <w:rPr>
          <w:color w:val="000000" w:themeColor="text1"/>
        </w:rPr>
        <w:t>clients</w:t>
      </w:r>
      <w:r w:rsidRPr="00A207AE">
        <w:rPr>
          <w:color w:val="000000" w:themeColor="text1"/>
        </w:rPr>
        <w:t xml:space="preserve"> to seek responses/quotes, without having to run a full tender process. It makes it easier and more efficient </w:t>
      </w:r>
      <w:r w:rsidR="009136B0" w:rsidRPr="00A207AE">
        <w:rPr>
          <w:color w:val="000000" w:themeColor="text1"/>
        </w:rPr>
        <w:t xml:space="preserve">for clients </w:t>
      </w:r>
      <w:r w:rsidRPr="00A207AE">
        <w:rPr>
          <w:color w:val="000000" w:themeColor="text1"/>
        </w:rPr>
        <w:t xml:space="preserve">to purchase </w:t>
      </w:r>
      <w:r w:rsidR="00E56049" w:rsidRPr="00A207AE">
        <w:rPr>
          <w:color w:val="000000" w:themeColor="text1"/>
        </w:rPr>
        <w:t>IFP</w:t>
      </w:r>
      <w:r w:rsidRPr="00A207AE">
        <w:rPr>
          <w:color w:val="000000" w:themeColor="text1"/>
        </w:rPr>
        <w:t xml:space="preserve">s from approved suppliers, and saves </w:t>
      </w:r>
      <w:r w:rsidR="00D47F30" w:rsidRPr="00A207AE">
        <w:rPr>
          <w:color w:val="000000" w:themeColor="text1"/>
        </w:rPr>
        <w:t>clients</w:t>
      </w:r>
      <w:r w:rsidRPr="00A207AE">
        <w:rPr>
          <w:color w:val="000000" w:themeColor="text1"/>
        </w:rPr>
        <w:t xml:space="preserve"> considerable time and effort by simplifying the process. </w:t>
      </w:r>
    </w:p>
    <w:p w14:paraId="06110381" w14:textId="77777777" w:rsidR="00184AA1" w:rsidRPr="00A207AE" w:rsidRDefault="00184AA1" w:rsidP="00E50DEA">
      <w:pPr>
        <w:spacing w:after="0" w:line="240" w:lineRule="auto"/>
        <w:jc w:val="both"/>
        <w:rPr>
          <w:color w:val="000000" w:themeColor="text1"/>
        </w:rPr>
      </w:pPr>
    </w:p>
    <w:p w14:paraId="6525CE8C" w14:textId="00559440" w:rsidR="00455665" w:rsidRPr="00A207AE" w:rsidRDefault="00455665" w:rsidP="00E50DEA">
      <w:pPr>
        <w:pStyle w:val="ListParagraph"/>
        <w:numPr>
          <w:ilvl w:val="0"/>
          <w:numId w:val="38"/>
        </w:numPr>
        <w:spacing w:after="0" w:line="240" w:lineRule="auto"/>
        <w:ind w:left="284" w:hanging="284"/>
        <w:jc w:val="both"/>
        <w:rPr>
          <w:rFonts w:eastAsia="Times New Roman" w:cs="Times New Roman"/>
          <w:b/>
          <w:sz w:val="24"/>
          <w:szCs w:val="24"/>
          <w:lang w:eastAsia="en-IE"/>
        </w:rPr>
      </w:pPr>
      <w:r w:rsidRPr="00A207AE">
        <w:rPr>
          <w:rFonts w:eastAsia="Times New Roman" w:cs="Times New Roman"/>
          <w:b/>
          <w:sz w:val="24"/>
          <w:szCs w:val="24"/>
          <w:lang w:eastAsia="en-IE"/>
        </w:rPr>
        <w:t xml:space="preserve">Approved Framework </w:t>
      </w:r>
      <w:r w:rsidR="00B85ED1" w:rsidRPr="00A207AE">
        <w:rPr>
          <w:rFonts w:eastAsia="Times New Roman" w:cs="Times New Roman"/>
          <w:b/>
          <w:sz w:val="24"/>
          <w:szCs w:val="24"/>
          <w:lang w:eastAsia="en-IE"/>
        </w:rPr>
        <w:t>M</w:t>
      </w:r>
      <w:r w:rsidRPr="00A207AE">
        <w:rPr>
          <w:rFonts w:eastAsia="Times New Roman" w:cs="Times New Roman"/>
          <w:b/>
          <w:sz w:val="24"/>
          <w:szCs w:val="24"/>
          <w:lang w:eastAsia="en-IE"/>
        </w:rPr>
        <w:t>embers:</w:t>
      </w:r>
    </w:p>
    <w:p w14:paraId="3ED4256E" w14:textId="04B3B6DC" w:rsidR="00441F54" w:rsidRPr="00A207AE" w:rsidRDefault="00455665" w:rsidP="00E50DEA">
      <w:pPr>
        <w:spacing w:after="240" w:line="240" w:lineRule="auto"/>
        <w:jc w:val="both"/>
        <w:rPr>
          <w:rFonts w:ascii="Calibri" w:eastAsia="Times New Roman" w:hAnsi="Calibri" w:cs="Times New Roman"/>
          <w:color w:val="000000"/>
          <w:lang w:eastAsia="en-IE"/>
        </w:rPr>
      </w:pPr>
      <w:r w:rsidRPr="00A207AE">
        <w:rPr>
          <w:rFonts w:ascii="Calibri" w:eastAsia="Times New Roman" w:hAnsi="Calibri" w:cs="Times New Roman"/>
          <w:color w:val="000000"/>
          <w:lang w:eastAsia="en-IE"/>
        </w:rPr>
        <w:t xml:space="preserve">There are </w:t>
      </w:r>
      <w:r w:rsidR="00805725" w:rsidRPr="00A207AE">
        <w:rPr>
          <w:rFonts w:ascii="Calibri" w:eastAsia="Times New Roman" w:hAnsi="Calibri" w:cs="Times New Roman"/>
          <w:color w:val="000000"/>
          <w:lang w:eastAsia="en-IE"/>
        </w:rPr>
        <w:t>5</w:t>
      </w:r>
      <w:r w:rsidRPr="00A207AE">
        <w:rPr>
          <w:rFonts w:ascii="Calibri" w:eastAsia="Times New Roman" w:hAnsi="Calibri" w:cs="Times New Roman"/>
          <w:color w:val="000000"/>
          <w:lang w:eastAsia="en-IE"/>
        </w:rPr>
        <w:t xml:space="preserve"> approved suppliers on the Framework, listed in Table 1. These include Avio</w:t>
      </w:r>
      <w:r w:rsidR="00A71CDC" w:rsidRPr="00A207AE">
        <w:rPr>
          <w:rFonts w:ascii="Calibri" w:eastAsia="Times New Roman" w:hAnsi="Calibri" w:cs="Times New Roman"/>
          <w:color w:val="000000"/>
          <w:lang w:eastAsia="en-IE"/>
        </w:rPr>
        <w:t xml:space="preserve">, </w:t>
      </w:r>
      <w:r w:rsidR="00F42B84" w:rsidRPr="00A207AE">
        <w:rPr>
          <w:rFonts w:ascii="Calibri" w:eastAsia="Times New Roman" w:hAnsi="Calibri" w:cs="Times New Roman"/>
          <w:color w:val="000000"/>
          <w:lang w:eastAsia="en-IE"/>
        </w:rPr>
        <w:t xml:space="preserve">Kyotech, </w:t>
      </w:r>
      <w:r w:rsidR="00A71CDC" w:rsidRPr="00A207AE">
        <w:rPr>
          <w:rFonts w:ascii="Calibri" w:eastAsia="Times New Roman" w:hAnsi="Calibri" w:cs="Times New Roman"/>
          <w:color w:val="000000"/>
          <w:lang w:eastAsia="en-IE"/>
        </w:rPr>
        <w:t>Promethean, Prowise and Smart Technologies.</w:t>
      </w:r>
      <w:r w:rsidRPr="00A207AE">
        <w:rPr>
          <w:rFonts w:ascii="Calibri" w:eastAsia="Times New Roman" w:hAnsi="Calibri" w:cs="Times New Roman"/>
          <w:color w:val="000000"/>
          <w:lang w:eastAsia="en-IE"/>
        </w:rPr>
        <w:t xml:space="preserve"> </w:t>
      </w:r>
      <w:r w:rsidR="00F42B84" w:rsidRPr="00A207AE">
        <w:rPr>
          <w:rFonts w:ascii="Calibri" w:eastAsia="Times New Roman" w:hAnsi="Calibri" w:cs="Times New Roman"/>
          <w:color w:val="000000"/>
          <w:lang w:eastAsia="en-IE"/>
        </w:rPr>
        <w:t>A</w:t>
      </w:r>
      <w:r w:rsidR="007D5B44" w:rsidRPr="00A207AE">
        <w:rPr>
          <w:rFonts w:ascii="Calibri" w:eastAsia="Times New Roman" w:hAnsi="Calibri" w:cs="Times New Roman"/>
          <w:color w:val="000000"/>
          <w:lang w:eastAsia="en-IE"/>
        </w:rPr>
        <w:t>s</w:t>
      </w:r>
      <w:r w:rsidR="00F42B84" w:rsidRPr="00A207AE">
        <w:rPr>
          <w:rFonts w:ascii="Calibri" w:eastAsia="Times New Roman" w:hAnsi="Calibri" w:cs="Times New Roman"/>
          <w:color w:val="000000"/>
          <w:lang w:eastAsia="en-IE"/>
        </w:rPr>
        <w:t xml:space="preserve"> shown </w:t>
      </w:r>
      <w:r w:rsidR="007D5B44" w:rsidRPr="00A207AE">
        <w:rPr>
          <w:rFonts w:ascii="Calibri" w:eastAsia="Times New Roman" w:hAnsi="Calibri" w:cs="Times New Roman"/>
          <w:color w:val="000000"/>
          <w:lang w:eastAsia="en-IE"/>
        </w:rPr>
        <w:t xml:space="preserve">below </w:t>
      </w:r>
      <w:r w:rsidR="00F42B84" w:rsidRPr="00A207AE">
        <w:rPr>
          <w:rFonts w:ascii="Calibri" w:eastAsia="Times New Roman" w:hAnsi="Calibri" w:cs="Times New Roman"/>
          <w:color w:val="000000"/>
          <w:lang w:eastAsia="en-IE"/>
        </w:rPr>
        <w:t>most of these</w:t>
      </w:r>
      <w:r w:rsidRPr="00A207AE">
        <w:rPr>
          <w:rFonts w:ascii="Calibri" w:eastAsia="Times New Roman" w:hAnsi="Calibri" w:cs="Times New Roman"/>
          <w:color w:val="000000"/>
          <w:lang w:eastAsia="en-IE"/>
        </w:rPr>
        <w:t xml:space="preserve"> </w:t>
      </w:r>
      <w:r w:rsidR="00A71CDC" w:rsidRPr="00A207AE">
        <w:rPr>
          <w:rFonts w:ascii="Calibri" w:eastAsia="Times New Roman" w:hAnsi="Calibri" w:cs="Times New Roman"/>
          <w:color w:val="000000"/>
          <w:lang w:eastAsia="en-IE"/>
        </w:rPr>
        <w:t xml:space="preserve">companies </w:t>
      </w:r>
      <w:r w:rsidRPr="00A207AE">
        <w:rPr>
          <w:rFonts w:ascii="Calibri" w:eastAsia="Times New Roman" w:hAnsi="Calibri" w:cs="Times New Roman"/>
          <w:color w:val="000000"/>
          <w:lang w:eastAsia="en-IE"/>
        </w:rPr>
        <w:t>partner with regional resellers to sell, install and support their products</w:t>
      </w:r>
      <w:r w:rsidR="00765B16" w:rsidRPr="00A207AE">
        <w:rPr>
          <w:rFonts w:ascii="Calibri" w:eastAsia="Times New Roman" w:hAnsi="Calibri" w:cs="Times New Roman"/>
          <w:color w:val="000000"/>
          <w:lang w:eastAsia="en-IE"/>
        </w:rPr>
        <w:t xml:space="preserve"> in Ireland</w:t>
      </w:r>
      <w:r w:rsidR="006368F2" w:rsidRPr="00A207AE">
        <w:rPr>
          <w:rFonts w:ascii="Calibri" w:eastAsia="Times New Roman" w:hAnsi="Calibri" w:cs="Times New Roman"/>
          <w:color w:val="000000"/>
          <w:lang w:eastAsia="en-IE"/>
        </w:rPr>
        <w:t>.</w:t>
      </w:r>
    </w:p>
    <w:p w14:paraId="674547EB" w14:textId="0AC4DDBE" w:rsidR="006368F2" w:rsidRPr="00A207AE" w:rsidRDefault="00C34FC7" w:rsidP="006368F2">
      <w:pPr>
        <w:spacing w:after="240" w:line="240" w:lineRule="auto"/>
        <w:jc w:val="center"/>
        <w:rPr>
          <w:rFonts w:ascii="Calibri" w:eastAsia="Times New Roman" w:hAnsi="Calibri" w:cs="Times New Roman"/>
          <w:color w:val="000000"/>
          <w:lang w:eastAsia="en-IE"/>
        </w:rPr>
      </w:pPr>
      <w:r w:rsidRPr="00C34FC7">
        <w:rPr>
          <w:noProof/>
        </w:rPr>
        <w:drawing>
          <wp:inline distT="0" distB="0" distL="0" distR="0" wp14:anchorId="5767702B" wp14:editId="7602371E">
            <wp:extent cx="6120765" cy="1732280"/>
            <wp:effectExtent l="0" t="0" r="0" b="1270"/>
            <wp:docPr id="167257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1732280"/>
                    </a:xfrm>
                    <a:prstGeom prst="rect">
                      <a:avLst/>
                    </a:prstGeom>
                    <a:noFill/>
                    <a:ln>
                      <a:noFill/>
                    </a:ln>
                  </pic:spPr>
                </pic:pic>
              </a:graphicData>
            </a:graphic>
          </wp:inline>
        </w:drawing>
      </w:r>
    </w:p>
    <w:p w14:paraId="5F5AA7A3" w14:textId="7A92A809" w:rsidR="00455665" w:rsidRPr="00A207AE" w:rsidRDefault="00455665" w:rsidP="00DE6E70">
      <w:pPr>
        <w:spacing w:after="0" w:line="240" w:lineRule="auto"/>
        <w:jc w:val="center"/>
        <w:rPr>
          <w:rFonts w:ascii="Calibri" w:eastAsia="Times New Roman" w:hAnsi="Calibri" w:cs="Times New Roman"/>
          <w:b/>
          <w:color w:val="000000"/>
          <w:lang w:eastAsia="en-IE"/>
        </w:rPr>
      </w:pPr>
      <w:r w:rsidRPr="00A207AE">
        <w:rPr>
          <w:rFonts w:ascii="Calibri" w:eastAsia="Times New Roman" w:hAnsi="Calibri" w:cs="Times New Roman"/>
          <w:b/>
          <w:color w:val="000000"/>
          <w:lang w:eastAsia="en-IE"/>
        </w:rPr>
        <w:t xml:space="preserve">Table 1: </w:t>
      </w:r>
      <w:r w:rsidR="00E56049" w:rsidRPr="00A207AE">
        <w:rPr>
          <w:rFonts w:ascii="Calibri" w:eastAsia="Times New Roman" w:hAnsi="Calibri" w:cs="Times New Roman"/>
          <w:b/>
          <w:color w:val="000000"/>
          <w:lang w:eastAsia="en-IE"/>
        </w:rPr>
        <w:t>IFP</w:t>
      </w:r>
      <w:r w:rsidR="00FF464E" w:rsidRPr="00A207AE">
        <w:rPr>
          <w:rFonts w:ascii="Calibri" w:eastAsia="Times New Roman" w:hAnsi="Calibri" w:cs="Times New Roman"/>
          <w:b/>
          <w:color w:val="000000"/>
          <w:lang w:eastAsia="en-IE"/>
        </w:rPr>
        <w:t xml:space="preserve"> </w:t>
      </w:r>
      <w:r w:rsidRPr="00A207AE">
        <w:rPr>
          <w:rFonts w:ascii="Calibri" w:eastAsia="Times New Roman" w:hAnsi="Calibri" w:cs="Times New Roman"/>
          <w:b/>
          <w:color w:val="000000"/>
          <w:lang w:eastAsia="en-IE"/>
        </w:rPr>
        <w:t>Framework Members</w:t>
      </w:r>
    </w:p>
    <w:p w14:paraId="3DC7C1BF" w14:textId="6AF09F8E" w:rsidR="00426B93" w:rsidRPr="00A207AE" w:rsidRDefault="00426B93" w:rsidP="006368F2">
      <w:pPr>
        <w:rPr>
          <w:rFonts w:ascii="Calibri" w:eastAsia="Times New Roman" w:hAnsi="Calibri" w:cs="Times New Roman"/>
          <w:color w:val="000000"/>
          <w:lang w:eastAsia="en-IE"/>
        </w:rPr>
      </w:pPr>
      <w:r w:rsidRPr="00A207AE">
        <w:rPr>
          <w:rFonts w:ascii="Calibri" w:eastAsia="Times New Roman" w:hAnsi="Calibri" w:cs="Times New Roman"/>
          <w:b/>
          <w:color w:val="000000"/>
          <w:lang w:eastAsia="en-IE"/>
        </w:rPr>
        <w:br w:type="page"/>
      </w:r>
    </w:p>
    <w:p w14:paraId="40E572E3" w14:textId="77777777" w:rsidR="00A207AE" w:rsidRDefault="00A207AE" w:rsidP="00683613">
      <w:pPr>
        <w:spacing w:after="0" w:line="240" w:lineRule="auto"/>
        <w:jc w:val="both"/>
        <w:rPr>
          <w:rFonts w:ascii="Calibri" w:eastAsia="Times New Roman" w:hAnsi="Calibri" w:cs="Times New Roman"/>
          <w:color w:val="000000"/>
          <w:lang w:eastAsia="en-IE"/>
        </w:rPr>
      </w:pPr>
    </w:p>
    <w:p w14:paraId="55FF3A0B" w14:textId="77777777" w:rsidR="00A207AE" w:rsidRDefault="00A207AE" w:rsidP="00683613">
      <w:pPr>
        <w:spacing w:after="0" w:line="240" w:lineRule="auto"/>
        <w:jc w:val="both"/>
        <w:rPr>
          <w:rFonts w:ascii="Calibri" w:eastAsia="Times New Roman" w:hAnsi="Calibri" w:cs="Times New Roman"/>
          <w:color w:val="000000"/>
          <w:lang w:eastAsia="en-IE"/>
        </w:rPr>
      </w:pPr>
    </w:p>
    <w:p w14:paraId="577319E6" w14:textId="3D753F03" w:rsidR="00A7557E" w:rsidRPr="00A207AE" w:rsidRDefault="0063793B" w:rsidP="00683613">
      <w:pPr>
        <w:spacing w:after="0" w:line="240" w:lineRule="auto"/>
        <w:jc w:val="both"/>
        <w:rPr>
          <w:rFonts w:ascii="Calibri" w:eastAsia="Times New Roman" w:hAnsi="Calibri" w:cs="Times New Roman"/>
          <w:color w:val="000000"/>
          <w:lang w:eastAsia="en-IE"/>
        </w:rPr>
      </w:pPr>
      <w:r w:rsidRPr="00A207AE">
        <w:rPr>
          <w:rFonts w:ascii="Calibri" w:eastAsia="Times New Roman" w:hAnsi="Calibri" w:cs="Times New Roman"/>
          <w:color w:val="000000"/>
          <w:lang w:eastAsia="en-IE"/>
        </w:rPr>
        <w:t xml:space="preserve">Details of the different types of </w:t>
      </w:r>
      <w:r w:rsidR="00E56049" w:rsidRPr="00A207AE">
        <w:rPr>
          <w:rFonts w:ascii="Calibri" w:eastAsia="Times New Roman" w:hAnsi="Calibri" w:cs="Times New Roman"/>
          <w:color w:val="000000"/>
          <w:lang w:eastAsia="en-IE"/>
        </w:rPr>
        <w:t>IFP</w:t>
      </w:r>
      <w:r w:rsidRPr="00A207AE">
        <w:rPr>
          <w:rFonts w:ascii="Calibri" w:eastAsia="Times New Roman" w:hAnsi="Calibri" w:cs="Times New Roman"/>
          <w:color w:val="000000"/>
          <w:lang w:eastAsia="en-IE"/>
        </w:rPr>
        <w:t xml:space="preserve">s available are shown in Table 2. </w:t>
      </w:r>
      <w:r w:rsidR="00683613" w:rsidRPr="00A207AE">
        <w:rPr>
          <w:rFonts w:ascii="Calibri" w:eastAsia="Times New Roman" w:hAnsi="Calibri" w:cs="Times New Roman"/>
          <w:color w:val="000000"/>
          <w:lang w:eastAsia="en-IE"/>
        </w:rPr>
        <w:t xml:space="preserve">The following products were evaluated and can be procured via this Framework. </w:t>
      </w:r>
    </w:p>
    <w:p w14:paraId="3831B550" w14:textId="37DF6EA9" w:rsidR="00153C15" w:rsidRPr="00A207AE" w:rsidRDefault="00153C15" w:rsidP="00683613">
      <w:pPr>
        <w:spacing w:after="0" w:line="240" w:lineRule="auto"/>
        <w:jc w:val="both"/>
        <w:rPr>
          <w:rFonts w:ascii="Calibri" w:eastAsia="Times New Roman" w:hAnsi="Calibri" w:cs="Times New Roman"/>
          <w:color w:val="000000"/>
          <w:lang w:eastAsia="en-IE"/>
        </w:rPr>
      </w:pPr>
    </w:p>
    <w:p w14:paraId="3F330C60" w14:textId="6A2D39E1" w:rsidR="00FB4166" w:rsidRPr="00A207AE" w:rsidRDefault="00C34FC7" w:rsidP="00FB4166">
      <w:pPr>
        <w:spacing w:after="0" w:line="240" w:lineRule="auto"/>
        <w:jc w:val="center"/>
        <w:rPr>
          <w:rFonts w:ascii="Calibri" w:eastAsia="Times New Roman" w:hAnsi="Calibri" w:cs="Times New Roman"/>
          <w:color w:val="000000"/>
          <w:lang w:eastAsia="en-IE"/>
        </w:rPr>
      </w:pPr>
      <w:r w:rsidRPr="00C34FC7">
        <w:rPr>
          <w:noProof/>
        </w:rPr>
        <w:drawing>
          <wp:inline distT="0" distB="0" distL="0" distR="0" wp14:anchorId="08ACEC9A" wp14:editId="3F563B49">
            <wp:extent cx="5334000" cy="1485900"/>
            <wp:effectExtent l="0" t="0" r="0" b="0"/>
            <wp:docPr id="1835730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1485900"/>
                    </a:xfrm>
                    <a:prstGeom prst="rect">
                      <a:avLst/>
                    </a:prstGeom>
                    <a:noFill/>
                    <a:ln>
                      <a:noFill/>
                    </a:ln>
                  </pic:spPr>
                </pic:pic>
              </a:graphicData>
            </a:graphic>
          </wp:inline>
        </w:drawing>
      </w:r>
    </w:p>
    <w:p w14:paraId="0516036D" w14:textId="13CB1957" w:rsidR="0047423E" w:rsidRPr="00A207AE" w:rsidRDefault="00FB4166" w:rsidP="0047423E">
      <w:pPr>
        <w:spacing w:after="0" w:line="240" w:lineRule="auto"/>
        <w:jc w:val="center"/>
        <w:rPr>
          <w:rFonts w:ascii="Calibri" w:eastAsia="Times New Roman" w:hAnsi="Calibri" w:cs="Times New Roman"/>
          <w:b/>
          <w:color w:val="000000"/>
          <w:lang w:eastAsia="en-IE"/>
        </w:rPr>
      </w:pPr>
      <w:r w:rsidRPr="00A207AE">
        <w:rPr>
          <w:rFonts w:ascii="Calibri" w:eastAsia="Times New Roman" w:hAnsi="Calibri" w:cs="Times New Roman"/>
          <w:b/>
          <w:color w:val="000000"/>
          <w:lang w:eastAsia="en-IE"/>
        </w:rPr>
        <w:t>T</w:t>
      </w:r>
      <w:r w:rsidR="0047423E" w:rsidRPr="00A207AE">
        <w:rPr>
          <w:rFonts w:ascii="Calibri" w:eastAsia="Times New Roman" w:hAnsi="Calibri" w:cs="Times New Roman"/>
          <w:b/>
          <w:color w:val="000000"/>
          <w:lang w:eastAsia="en-IE"/>
        </w:rPr>
        <w:t xml:space="preserve">able 2: Details of </w:t>
      </w:r>
      <w:r w:rsidR="00E56049" w:rsidRPr="00A207AE">
        <w:rPr>
          <w:rFonts w:ascii="Calibri" w:eastAsia="Times New Roman" w:hAnsi="Calibri" w:cs="Times New Roman"/>
          <w:b/>
          <w:color w:val="000000"/>
          <w:lang w:eastAsia="en-IE"/>
        </w:rPr>
        <w:t>IFP</w:t>
      </w:r>
      <w:r w:rsidR="0047423E" w:rsidRPr="00A207AE">
        <w:rPr>
          <w:rFonts w:ascii="Calibri" w:eastAsia="Times New Roman" w:hAnsi="Calibri" w:cs="Times New Roman"/>
          <w:b/>
          <w:color w:val="000000"/>
          <w:lang w:eastAsia="en-IE"/>
        </w:rPr>
        <w:t>s</w:t>
      </w:r>
    </w:p>
    <w:p w14:paraId="5FA609F7" w14:textId="77777777" w:rsidR="00C54C07" w:rsidRPr="00A207AE" w:rsidRDefault="00C54C07" w:rsidP="00C54C07">
      <w:pPr>
        <w:spacing w:after="0" w:line="240" w:lineRule="auto"/>
        <w:rPr>
          <w:rFonts w:ascii="Calibri" w:eastAsia="Times New Roman" w:hAnsi="Calibri" w:cs="Times New Roman"/>
          <w:bCs/>
          <w:color w:val="000000"/>
          <w:lang w:eastAsia="en-IE"/>
        </w:rPr>
      </w:pPr>
    </w:p>
    <w:p w14:paraId="14C32A3E" w14:textId="469AF9A9" w:rsidR="0047423E" w:rsidRPr="00A207AE" w:rsidRDefault="004A4687" w:rsidP="00E50DEA">
      <w:pPr>
        <w:spacing w:after="0" w:line="240" w:lineRule="auto"/>
        <w:ind w:right="-142"/>
        <w:rPr>
          <w:rFonts w:ascii="Calibri" w:eastAsia="Times New Roman" w:hAnsi="Calibri" w:cs="Times New Roman"/>
          <w:bCs/>
          <w:color w:val="000000"/>
          <w:lang w:eastAsia="en-IE"/>
        </w:rPr>
      </w:pPr>
      <w:r w:rsidRPr="00A207AE">
        <w:rPr>
          <w:rFonts w:ascii="Calibri" w:eastAsia="Times New Roman" w:hAnsi="Calibri" w:cs="Times New Roman"/>
          <w:bCs/>
          <w:color w:val="000000"/>
          <w:lang w:eastAsia="en-IE"/>
        </w:rPr>
        <w:t>If clients</w:t>
      </w:r>
      <w:r w:rsidR="00771124" w:rsidRPr="00A207AE">
        <w:rPr>
          <w:rFonts w:ascii="Calibri" w:eastAsia="Times New Roman" w:hAnsi="Calibri" w:cs="Times New Roman"/>
          <w:bCs/>
          <w:color w:val="000000"/>
          <w:lang w:eastAsia="en-IE"/>
        </w:rPr>
        <w:t xml:space="preserve"> </w:t>
      </w:r>
      <w:r w:rsidR="00645A1E" w:rsidRPr="00A207AE">
        <w:rPr>
          <w:rFonts w:ascii="Calibri" w:eastAsia="Times New Roman" w:hAnsi="Calibri" w:cs="Times New Roman"/>
          <w:bCs/>
          <w:color w:val="000000"/>
          <w:lang w:eastAsia="en-IE"/>
        </w:rPr>
        <w:t xml:space="preserve">are unsure of </w:t>
      </w:r>
      <w:r w:rsidR="00771124" w:rsidRPr="00A207AE">
        <w:rPr>
          <w:rFonts w:ascii="Calibri" w:eastAsia="Times New Roman" w:hAnsi="Calibri" w:cs="Times New Roman"/>
          <w:bCs/>
          <w:color w:val="000000"/>
          <w:lang w:eastAsia="en-IE"/>
        </w:rPr>
        <w:t xml:space="preserve">what type of </w:t>
      </w:r>
      <w:r w:rsidR="00E56049" w:rsidRPr="00A207AE">
        <w:rPr>
          <w:rFonts w:ascii="Calibri" w:eastAsia="Times New Roman" w:hAnsi="Calibri" w:cs="Times New Roman"/>
          <w:bCs/>
          <w:color w:val="000000"/>
          <w:lang w:eastAsia="en-IE"/>
        </w:rPr>
        <w:t>IFP</w:t>
      </w:r>
      <w:r w:rsidR="00771124" w:rsidRPr="00A207AE">
        <w:rPr>
          <w:rFonts w:ascii="Calibri" w:eastAsia="Times New Roman" w:hAnsi="Calibri" w:cs="Times New Roman"/>
          <w:bCs/>
          <w:color w:val="000000"/>
          <w:lang w:eastAsia="en-IE"/>
        </w:rPr>
        <w:t xml:space="preserve"> is suitable for the</w:t>
      </w:r>
      <w:r w:rsidR="00645A1E" w:rsidRPr="00A207AE">
        <w:rPr>
          <w:rFonts w:ascii="Calibri" w:eastAsia="Times New Roman" w:hAnsi="Calibri" w:cs="Times New Roman"/>
          <w:bCs/>
          <w:color w:val="000000"/>
          <w:lang w:eastAsia="en-IE"/>
        </w:rPr>
        <w:t>ir</w:t>
      </w:r>
      <w:r w:rsidR="00771124" w:rsidRPr="00A207AE">
        <w:rPr>
          <w:rFonts w:ascii="Calibri" w:eastAsia="Times New Roman" w:hAnsi="Calibri" w:cs="Times New Roman"/>
          <w:bCs/>
          <w:color w:val="000000"/>
          <w:lang w:eastAsia="en-IE"/>
        </w:rPr>
        <w:t xml:space="preserve"> needs, they may email these or </w:t>
      </w:r>
      <w:r w:rsidRPr="00A207AE">
        <w:rPr>
          <w:rFonts w:ascii="Calibri" w:eastAsia="Times New Roman" w:hAnsi="Calibri" w:cs="Times New Roman"/>
          <w:bCs/>
          <w:color w:val="000000"/>
          <w:lang w:eastAsia="en-IE"/>
        </w:rPr>
        <w:t>other</w:t>
      </w:r>
      <w:r w:rsidR="00771124" w:rsidRPr="00A207AE">
        <w:rPr>
          <w:rFonts w:ascii="Calibri" w:eastAsia="Times New Roman" w:hAnsi="Calibri" w:cs="Times New Roman"/>
          <w:bCs/>
          <w:color w:val="000000"/>
          <w:lang w:eastAsia="en-IE"/>
        </w:rPr>
        <w:t xml:space="preserve"> related queries to </w:t>
      </w:r>
      <w:hyperlink r:id="rId15" w:history="1">
        <w:r w:rsidR="00C34FC7" w:rsidRPr="00887E0A">
          <w:rPr>
            <w:rStyle w:val="Hyperlink"/>
            <w:rFonts w:ascii="Calibri" w:eastAsia="Times New Roman" w:hAnsi="Calibri" w:cs="Times New Roman"/>
            <w:bCs/>
            <w:lang w:eastAsia="en-IE"/>
          </w:rPr>
          <w:t>ictadvice@oide.ie</w:t>
        </w:r>
      </w:hyperlink>
      <w:r w:rsidR="007E1426" w:rsidRPr="00A207AE">
        <w:rPr>
          <w:rFonts w:ascii="Calibri" w:eastAsia="Times New Roman" w:hAnsi="Calibri" w:cs="Times New Roman"/>
          <w:bCs/>
          <w:color w:val="000000"/>
          <w:lang w:eastAsia="en-IE"/>
        </w:rPr>
        <w:t xml:space="preserve"> </w:t>
      </w:r>
      <w:r w:rsidR="00C34FC7">
        <w:rPr>
          <w:rFonts w:ascii="Calibri" w:eastAsia="Times New Roman" w:hAnsi="Calibri" w:cs="Times New Roman"/>
          <w:bCs/>
          <w:color w:val="000000"/>
          <w:lang w:eastAsia="en-IE"/>
        </w:rPr>
        <w:t xml:space="preserve">. </w:t>
      </w:r>
      <w:r w:rsidR="007E1426" w:rsidRPr="00A207AE">
        <w:rPr>
          <w:rFonts w:ascii="Calibri" w:eastAsia="Times New Roman" w:hAnsi="Calibri" w:cs="Times New Roman"/>
          <w:bCs/>
          <w:color w:val="000000"/>
          <w:lang w:eastAsia="en-IE"/>
        </w:rPr>
        <w:t xml:space="preserve">Also </w:t>
      </w:r>
      <w:r w:rsidR="005E2C8C" w:rsidRPr="00A207AE">
        <w:rPr>
          <w:rFonts w:ascii="Calibri" w:eastAsia="Times New Roman" w:hAnsi="Calibri" w:cs="Times New Roman"/>
          <w:bCs/>
          <w:color w:val="000000"/>
          <w:lang w:eastAsia="en-IE"/>
        </w:rPr>
        <w:t xml:space="preserve">to assist clients, </w:t>
      </w:r>
      <w:r w:rsidR="00E50DEA" w:rsidRPr="00A207AE">
        <w:rPr>
          <w:rFonts w:ascii="Calibri" w:eastAsia="Times New Roman" w:hAnsi="Calibri" w:cs="Times New Roman"/>
          <w:bCs/>
          <w:color w:val="000000"/>
          <w:lang w:eastAsia="en-IE"/>
        </w:rPr>
        <w:t xml:space="preserve">advice including </w:t>
      </w:r>
      <w:r w:rsidR="007E1426" w:rsidRPr="00A207AE">
        <w:rPr>
          <w:rFonts w:ascii="Calibri" w:eastAsia="Times New Roman" w:hAnsi="Calibri" w:cs="Times New Roman"/>
          <w:bCs/>
          <w:color w:val="000000"/>
          <w:lang w:eastAsia="en-IE"/>
        </w:rPr>
        <w:t xml:space="preserve">FAQ’s will be added to the </w:t>
      </w:r>
      <w:r w:rsidR="00524C2F">
        <w:rPr>
          <w:rFonts w:ascii="Calibri" w:eastAsia="Times New Roman" w:hAnsi="Calibri" w:cs="Times New Roman"/>
          <w:bCs/>
          <w:color w:val="000000"/>
          <w:lang w:eastAsia="en-IE"/>
        </w:rPr>
        <w:t xml:space="preserve">Oide </w:t>
      </w:r>
      <w:r w:rsidR="007E1426" w:rsidRPr="00A207AE">
        <w:rPr>
          <w:rFonts w:ascii="Calibri" w:eastAsia="Times New Roman" w:hAnsi="Calibri" w:cs="Times New Roman"/>
          <w:bCs/>
          <w:color w:val="000000"/>
          <w:lang w:eastAsia="en-IE"/>
        </w:rPr>
        <w:t xml:space="preserve">Technology in Education website at </w:t>
      </w:r>
      <w:hyperlink r:id="rId16" w:history="1">
        <w:r w:rsidR="00524C2F" w:rsidRPr="00D36D93">
          <w:rPr>
            <w:rStyle w:val="Hyperlink"/>
          </w:rPr>
          <w:t>https://www.oidetechnologyineducation.ie/technology-infrastructure/presenting-in-the-classroom/</w:t>
        </w:r>
      </w:hyperlink>
      <w:r w:rsidR="00524C2F">
        <w:t xml:space="preserve"> </w:t>
      </w:r>
    </w:p>
    <w:p w14:paraId="5FC37C75" w14:textId="77777777" w:rsidR="00CE2175" w:rsidRPr="00A207AE" w:rsidRDefault="00CE2175" w:rsidP="00CE2175">
      <w:pPr>
        <w:spacing w:after="0" w:line="240" w:lineRule="auto"/>
        <w:jc w:val="both"/>
        <w:rPr>
          <w:color w:val="000000" w:themeColor="text1"/>
        </w:rPr>
      </w:pPr>
    </w:p>
    <w:p w14:paraId="717F6673" w14:textId="2DBC6D60" w:rsidR="00CE2175" w:rsidRPr="00A207AE" w:rsidRDefault="00CE2175" w:rsidP="003B50ED">
      <w:pPr>
        <w:spacing w:after="0" w:line="240" w:lineRule="auto"/>
        <w:jc w:val="both"/>
        <w:rPr>
          <w:b/>
          <w:color w:val="000000" w:themeColor="text1"/>
          <w:sz w:val="24"/>
        </w:rPr>
      </w:pPr>
      <w:r w:rsidRPr="00A207AE">
        <w:rPr>
          <w:b/>
          <w:color w:val="000000" w:themeColor="text1"/>
          <w:sz w:val="24"/>
        </w:rPr>
        <w:t xml:space="preserve">How does </w:t>
      </w:r>
      <w:r w:rsidR="00EF6CF6" w:rsidRPr="00A207AE">
        <w:rPr>
          <w:b/>
          <w:color w:val="000000" w:themeColor="text1"/>
          <w:sz w:val="24"/>
        </w:rPr>
        <w:t xml:space="preserve">the Framework </w:t>
      </w:r>
      <w:r w:rsidRPr="00A207AE">
        <w:rPr>
          <w:b/>
          <w:color w:val="000000" w:themeColor="text1"/>
          <w:sz w:val="24"/>
        </w:rPr>
        <w:t>work?</w:t>
      </w:r>
    </w:p>
    <w:p w14:paraId="0DFF9D51" w14:textId="483C93B7" w:rsidR="00EC13E6" w:rsidRPr="00A207AE" w:rsidRDefault="004A4687" w:rsidP="00E50DEA">
      <w:pPr>
        <w:spacing w:after="160" w:line="240" w:lineRule="auto"/>
        <w:jc w:val="both"/>
        <w:rPr>
          <w:b/>
          <w:color w:val="000000" w:themeColor="text1"/>
        </w:rPr>
      </w:pPr>
      <w:r w:rsidRPr="00A207AE">
        <w:rPr>
          <w:rFonts w:ascii="Calibri" w:eastAsia="Times New Roman" w:hAnsi="Calibri" w:cs="Times New Roman"/>
          <w:b/>
          <w:color w:val="000000"/>
          <w:lang w:eastAsia="en-IE"/>
        </w:rPr>
        <w:t>Clients</w:t>
      </w:r>
      <w:r w:rsidR="00EC13E6" w:rsidRPr="00A207AE">
        <w:rPr>
          <w:rFonts w:ascii="Calibri" w:eastAsia="Times New Roman" w:hAnsi="Calibri" w:cs="Times New Roman"/>
          <w:b/>
          <w:color w:val="000000"/>
          <w:lang w:eastAsia="en-IE"/>
        </w:rPr>
        <w:t xml:space="preserve"> </w:t>
      </w:r>
      <w:r w:rsidR="00DA416F" w:rsidRPr="00A207AE">
        <w:rPr>
          <w:rFonts w:ascii="Calibri" w:eastAsia="Times New Roman" w:hAnsi="Calibri" w:cs="Times New Roman"/>
          <w:b/>
          <w:color w:val="000000"/>
          <w:lang w:eastAsia="en-IE"/>
        </w:rPr>
        <w:t xml:space="preserve">(schools, ETBs etc.,) </w:t>
      </w:r>
      <w:r w:rsidR="00C546DE" w:rsidRPr="00A207AE">
        <w:rPr>
          <w:rFonts w:ascii="Calibri" w:eastAsia="Times New Roman" w:hAnsi="Calibri" w:cs="Times New Roman"/>
          <w:b/>
          <w:color w:val="000000"/>
          <w:lang w:eastAsia="en-IE"/>
        </w:rPr>
        <w:t>may run</w:t>
      </w:r>
      <w:r w:rsidR="00C130FA" w:rsidRPr="00A207AE">
        <w:rPr>
          <w:rFonts w:ascii="Calibri" w:eastAsia="Times New Roman" w:hAnsi="Calibri" w:cs="Times New Roman"/>
          <w:b/>
          <w:color w:val="000000"/>
          <w:lang w:eastAsia="en-IE"/>
        </w:rPr>
        <w:t xml:space="preserve"> a </w:t>
      </w:r>
      <w:r w:rsidR="00291A26" w:rsidRPr="00A207AE">
        <w:rPr>
          <w:rFonts w:ascii="Calibri" w:eastAsia="Times New Roman" w:hAnsi="Calibri" w:cs="Times New Roman"/>
          <w:b/>
          <w:color w:val="000000"/>
          <w:lang w:eastAsia="en-IE"/>
        </w:rPr>
        <w:t>‘</w:t>
      </w:r>
      <w:r w:rsidR="00C130FA" w:rsidRPr="00A207AE">
        <w:rPr>
          <w:rFonts w:ascii="Calibri" w:eastAsia="Times New Roman" w:hAnsi="Calibri" w:cs="Times New Roman"/>
          <w:b/>
          <w:color w:val="000000"/>
          <w:lang w:eastAsia="en-IE"/>
        </w:rPr>
        <w:t>mini-competition</w:t>
      </w:r>
      <w:r w:rsidR="00291A26" w:rsidRPr="00A207AE">
        <w:rPr>
          <w:rFonts w:ascii="Calibri" w:eastAsia="Times New Roman" w:hAnsi="Calibri" w:cs="Times New Roman"/>
          <w:b/>
          <w:color w:val="000000"/>
          <w:lang w:eastAsia="en-IE"/>
        </w:rPr>
        <w:t>’</w:t>
      </w:r>
      <w:r w:rsidR="00C130FA" w:rsidRPr="00A207AE">
        <w:rPr>
          <w:rFonts w:ascii="Calibri" w:eastAsia="Times New Roman" w:hAnsi="Calibri" w:cs="Times New Roman"/>
          <w:b/>
          <w:color w:val="000000"/>
          <w:lang w:eastAsia="en-IE"/>
        </w:rPr>
        <w:t xml:space="preserve"> to seek</w:t>
      </w:r>
      <w:r w:rsidR="00765B6F" w:rsidRPr="00A207AE">
        <w:rPr>
          <w:rFonts w:ascii="Calibri" w:eastAsia="Times New Roman" w:hAnsi="Calibri" w:cs="Times New Roman"/>
          <w:b/>
          <w:color w:val="000000"/>
          <w:lang w:eastAsia="en-IE"/>
        </w:rPr>
        <w:t xml:space="preserve"> quotes from all </w:t>
      </w:r>
      <w:r w:rsidR="00FB4166" w:rsidRPr="00A207AE">
        <w:rPr>
          <w:rFonts w:ascii="Calibri" w:eastAsia="Times New Roman" w:hAnsi="Calibri" w:cs="Times New Roman"/>
          <w:b/>
          <w:color w:val="000000"/>
          <w:lang w:eastAsia="en-IE"/>
        </w:rPr>
        <w:t>5</w:t>
      </w:r>
      <w:r w:rsidR="00765B6F" w:rsidRPr="00A207AE">
        <w:rPr>
          <w:rFonts w:ascii="Calibri" w:eastAsia="Times New Roman" w:hAnsi="Calibri" w:cs="Times New Roman"/>
          <w:b/>
          <w:color w:val="000000"/>
          <w:lang w:eastAsia="en-IE"/>
        </w:rPr>
        <w:t xml:space="preserve"> suppliers</w:t>
      </w:r>
      <w:r w:rsidR="00C546DE" w:rsidRPr="00A207AE">
        <w:rPr>
          <w:rFonts w:ascii="Calibri" w:eastAsia="Times New Roman" w:hAnsi="Calibri" w:cs="Times New Roman"/>
          <w:b/>
          <w:color w:val="000000"/>
          <w:lang w:eastAsia="en-IE"/>
        </w:rPr>
        <w:t xml:space="preserve">. </w:t>
      </w:r>
      <w:r w:rsidR="00174DDC" w:rsidRPr="00A207AE">
        <w:rPr>
          <w:rFonts w:ascii="Calibri" w:eastAsia="Times New Roman" w:hAnsi="Calibri" w:cs="Times New Roman"/>
          <w:b/>
          <w:color w:val="000000"/>
          <w:lang w:eastAsia="en-IE"/>
        </w:rPr>
        <w:t xml:space="preserve">The framework can </w:t>
      </w:r>
      <w:r w:rsidR="00511184" w:rsidRPr="00A207AE">
        <w:rPr>
          <w:rFonts w:ascii="Calibri" w:eastAsia="Times New Roman" w:hAnsi="Calibri" w:cs="Times New Roman"/>
          <w:b/>
          <w:color w:val="000000"/>
          <w:lang w:eastAsia="en-IE"/>
        </w:rPr>
        <w:t xml:space="preserve">also </w:t>
      </w:r>
      <w:r w:rsidR="00174DDC" w:rsidRPr="00A207AE">
        <w:rPr>
          <w:rFonts w:ascii="Calibri" w:eastAsia="Times New Roman" w:hAnsi="Calibri" w:cs="Times New Roman"/>
          <w:b/>
          <w:color w:val="000000"/>
          <w:lang w:eastAsia="en-IE"/>
        </w:rPr>
        <w:t>be used to purchase drawdown quantities as required over the framework period.</w:t>
      </w:r>
    </w:p>
    <w:p w14:paraId="2242E646" w14:textId="75916E7A" w:rsidR="00EC13E6" w:rsidRPr="00A207AE" w:rsidRDefault="004A4687" w:rsidP="00E50DEA">
      <w:pPr>
        <w:spacing w:before="240" w:after="0" w:line="240" w:lineRule="auto"/>
        <w:jc w:val="both"/>
        <w:rPr>
          <w:rFonts w:ascii="Calibri" w:eastAsia="Times New Roman" w:hAnsi="Calibri" w:cs="Times New Roman"/>
          <w:b/>
          <w:color w:val="000000"/>
          <w:lang w:eastAsia="en-IE"/>
        </w:rPr>
      </w:pPr>
      <w:r w:rsidRPr="00A207AE">
        <w:rPr>
          <w:rFonts w:ascii="Calibri" w:eastAsia="Times New Roman" w:hAnsi="Calibri" w:cs="Times New Roman"/>
          <w:b/>
          <w:color w:val="000000"/>
          <w:lang w:eastAsia="en-IE"/>
        </w:rPr>
        <w:t>Clients</w:t>
      </w:r>
      <w:r w:rsidR="00EC13E6" w:rsidRPr="00A207AE">
        <w:rPr>
          <w:rFonts w:ascii="Calibri" w:eastAsia="Times New Roman" w:hAnsi="Calibri" w:cs="Times New Roman"/>
          <w:b/>
          <w:color w:val="000000"/>
          <w:lang w:eastAsia="en-IE"/>
        </w:rPr>
        <w:t xml:space="preserve"> may run a ‘</w:t>
      </w:r>
      <w:r w:rsidR="00E046C8" w:rsidRPr="00A207AE">
        <w:rPr>
          <w:rFonts w:ascii="Calibri" w:eastAsia="Times New Roman" w:hAnsi="Calibri" w:cs="Times New Roman"/>
          <w:b/>
          <w:color w:val="000000"/>
          <w:lang w:eastAsia="en-IE"/>
        </w:rPr>
        <w:t>m</w:t>
      </w:r>
      <w:r w:rsidR="00EC13E6" w:rsidRPr="00A207AE">
        <w:rPr>
          <w:rFonts w:ascii="Calibri" w:eastAsia="Times New Roman" w:hAnsi="Calibri" w:cs="Times New Roman"/>
          <w:b/>
          <w:color w:val="000000"/>
          <w:lang w:eastAsia="en-IE"/>
        </w:rPr>
        <w:t>ini-competition’</w:t>
      </w:r>
      <w:r w:rsidR="00EC13E6" w:rsidRPr="00A207AE">
        <w:rPr>
          <w:rFonts w:ascii="Calibri" w:eastAsia="Times New Roman" w:hAnsi="Calibri" w:cs="Times New Roman"/>
          <w:color w:val="000000"/>
          <w:lang w:eastAsia="en-IE"/>
        </w:rPr>
        <w:t xml:space="preserve"> </w:t>
      </w:r>
      <w:r w:rsidR="00BD61C6" w:rsidRPr="00A207AE">
        <w:rPr>
          <w:rFonts w:ascii="Calibri" w:eastAsia="Times New Roman" w:hAnsi="Calibri" w:cs="Times New Roman"/>
          <w:color w:val="000000"/>
          <w:lang w:eastAsia="en-IE"/>
        </w:rPr>
        <w:t xml:space="preserve">by using a Supplementary Request for Tender (SRFT) (template provided below) which is sent to all </w:t>
      </w:r>
      <w:r w:rsidR="00FB4166" w:rsidRPr="00A207AE">
        <w:rPr>
          <w:rFonts w:ascii="Calibri" w:eastAsia="Times New Roman" w:hAnsi="Calibri" w:cs="Times New Roman"/>
          <w:color w:val="000000"/>
          <w:lang w:eastAsia="en-IE"/>
        </w:rPr>
        <w:t>5</w:t>
      </w:r>
      <w:r w:rsidR="00BD61C6" w:rsidRPr="00A207AE">
        <w:rPr>
          <w:rFonts w:ascii="Calibri" w:eastAsia="Times New Roman" w:hAnsi="Calibri" w:cs="Times New Roman"/>
          <w:color w:val="000000"/>
          <w:lang w:eastAsia="en-IE"/>
        </w:rPr>
        <w:t xml:space="preserve"> approved framework members, </w:t>
      </w:r>
      <w:r w:rsidR="00EC13E6" w:rsidRPr="00A207AE">
        <w:rPr>
          <w:rFonts w:ascii="Calibri" w:eastAsia="Times New Roman" w:hAnsi="Calibri" w:cs="Times New Roman"/>
          <w:color w:val="000000"/>
          <w:lang w:eastAsia="en-IE"/>
        </w:rPr>
        <w:t xml:space="preserve">to seek responses/quotes for </w:t>
      </w:r>
      <w:r w:rsidR="00E56049" w:rsidRPr="00A207AE">
        <w:rPr>
          <w:rFonts w:ascii="Calibri" w:eastAsia="Times New Roman" w:hAnsi="Calibri" w:cs="Times New Roman"/>
          <w:color w:val="000000"/>
          <w:lang w:eastAsia="en-IE"/>
        </w:rPr>
        <w:t>IFP</w:t>
      </w:r>
      <w:r w:rsidR="00EC13E6" w:rsidRPr="00A207AE">
        <w:rPr>
          <w:rFonts w:ascii="Calibri" w:eastAsia="Times New Roman" w:hAnsi="Calibri" w:cs="Times New Roman"/>
          <w:color w:val="000000"/>
          <w:lang w:eastAsia="en-IE"/>
        </w:rPr>
        <w:t xml:space="preserve">s. </w:t>
      </w:r>
      <w:r w:rsidR="00E046C8" w:rsidRPr="00A207AE">
        <w:rPr>
          <w:rFonts w:ascii="Calibri" w:eastAsia="Times New Roman" w:hAnsi="Calibri" w:cs="Times New Roman"/>
          <w:color w:val="000000"/>
          <w:lang w:eastAsia="en-IE"/>
        </w:rPr>
        <w:t>When they do so, they</w:t>
      </w:r>
      <w:r w:rsidR="00C07D37" w:rsidRPr="00A207AE">
        <w:rPr>
          <w:rFonts w:ascii="Calibri" w:eastAsia="Times New Roman" w:hAnsi="Calibri" w:cs="Times New Roman"/>
          <w:color w:val="000000"/>
          <w:lang w:eastAsia="en-IE"/>
        </w:rPr>
        <w:t xml:space="preserve"> will then</w:t>
      </w:r>
      <w:r w:rsidR="00EC13E6" w:rsidRPr="00A207AE">
        <w:rPr>
          <w:rFonts w:ascii="Calibri" w:eastAsia="Times New Roman" w:hAnsi="Calibri" w:cs="Times New Roman"/>
          <w:color w:val="000000"/>
          <w:lang w:eastAsia="en-IE"/>
        </w:rPr>
        <w:t xml:space="preserve"> receive responses</w:t>
      </w:r>
      <w:r w:rsidR="00C07D37" w:rsidRPr="00A207AE">
        <w:rPr>
          <w:rFonts w:ascii="Calibri" w:eastAsia="Times New Roman" w:hAnsi="Calibri" w:cs="Times New Roman"/>
          <w:color w:val="000000"/>
          <w:lang w:eastAsia="en-IE"/>
        </w:rPr>
        <w:t>/quotes</w:t>
      </w:r>
      <w:r w:rsidR="00EC13E6" w:rsidRPr="00A207AE">
        <w:rPr>
          <w:rFonts w:ascii="Calibri" w:eastAsia="Times New Roman" w:hAnsi="Calibri" w:cs="Times New Roman"/>
          <w:color w:val="000000"/>
          <w:lang w:eastAsia="en-IE"/>
        </w:rPr>
        <w:t xml:space="preserve"> </w:t>
      </w:r>
      <w:r w:rsidR="00C07D37" w:rsidRPr="00A207AE">
        <w:rPr>
          <w:rFonts w:ascii="Calibri" w:eastAsia="Times New Roman" w:hAnsi="Calibri" w:cs="Times New Roman"/>
          <w:color w:val="000000"/>
          <w:lang w:eastAsia="en-IE"/>
        </w:rPr>
        <w:t xml:space="preserve">from all </w:t>
      </w:r>
      <w:r w:rsidR="00FB4166" w:rsidRPr="00A207AE">
        <w:rPr>
          <w:rFonts w:ascii="Calibri" w:eastAsia="Times New Roman" w:hAnsi="Calibri" w:cs="Times New Roman"/>
          <w:color w:val="000000"/>
          <w:lang w:eastAsia="en-IE"/>
        </w:rPr>
        <w:t>5</w:t>
      </w:r>
      <w:r w:rsidR="00C07D37" w:rsidRPr="00A207AE">
        <w:rPr>
          <w:rFonts w:ascii="Calibri" w:eastAsia="Times New Roman" w:hAnsi="Calibri" w:cs="Times New Roman"/>
          <w:color w:val="000000"/>
          <w:lang w:eastAsia="en-IE"/>
        </w:rPr>
        <w:t xml:space="preserve"> f</w:t>
      </w:r>
      <w:r w:rsidR="00EC13E6" w:rsidRPr="00A207AE">
        <w:rPr>
          <w:rFonts w:ascii="Calibri" w:eastAsia="Times New Roman" w:hAnsi="Calibri" w:cs="Times New Roman"/>
          <w:color w:val="000000"/>
          <w:lang w:eastAsia="en-IE"/>
        </w:rPr>
        <w:t xml:space="preserve">ramework members. </w:t>
      </w:r>
      <w:r w:rsidR="00520577" w:rsidRPr="00A207AE">
        <w:rPr>
          <w:rFonts w:ascii="Calibri" w:eastAsia="Times New Roman" w:hAnsi="Calibri" w:cs="Times New Roman"/>
          <w:color w:val="000000"/>
          <w:lang w:eastAsia="en-IE"/>
        </w:rPr>
        <w:t>Clients</w:t>
      </w:r>
      <w:r w:rsidR="004A4E09" w:rsidRPr="00A207AE">
        <w:rPr>
          <w:rFonts w:ascii="Calibri" w:eastAsia="Times New Roman" w:hAnsi="Calibri" w:cs="Times New Roman"/>
          <w:color w:val="000000"/>
          <w:lang w:eastAsia="en-IE"/>
        </w:rPr>
        <w:t xml:space="preserve"> </w:t>
      </w:r>
      <w:r w:rsidR="00AB5753" w:rsidRPr="00A207AE">
        <w:rPr>
          <w:rFonts w:ascii="Calibri" w:eastAsia="Times New Roman" w:hAnsi="Calibri" w:cs="Times New Roman"/>
          <w:color w:val="000000"/>
          <w:lang w:eastAsia="en-IE"/>
        </w:rPr>
        <w:t xml:space="preserve">then </w:t>
      </w:r>
      <w:r w:rsidR="00C07D37" w:rsidRPr="00A207AE">
        <w:rPr>
          <w:rFonts w:ascii="Calibri" w:eastAsia="Times New Roman" w:hAnsi="Calibri" w:cs="Times New Roman"/>
          <w:color w:val="000000"/>
          <w:lang w:eastAsia="en-IE"/>
        </w:rPr>
        <w:t xml:space="preserve">evaluate </w:t>
      </w:r>
      <w:r w:rsidR="00E95FC6" w:rsidRPr="00A207AE">
        <w:rPr>
          <w:rFonts w:ascii="Calibri" w:eastAsia="Times New Roman" w:hAnsi="Calibri" w:cs="Times New Roman"/>
          <w:color w:val="000000"/>
          <w:lang w:eastAsia="en-IE"/>
        </w:rPr>
        <w:t>the</w:t>
      </w:r>
      <w:r w:rsidR="00EC13E6" w:rsidRPr="00A207AE">
        <w:rPr>
          <w:rFonts w:ascii="Calibri" w:eastAsia="Times New Roman" w:hAnsi="Calibri" w:cs="Times New Roman"/>
          <w:color w:val="000000"/>
          <w:lang w:eastAsia="en-IE"/>
        </w:rPr>
        <w:t xml:space="preserve"> responses to </w:t>
      </w:r>
      <w:r w:rsidR="00C07D37" w:rsidRPr="00A207AE">
        <w:rPr>
          <w:rFonts w:ascii="Calibri" w:eastAsia="Times New Roman" w:hAnsi="Calibri" w:cs="Times New Roman"/>
          <w:color w:val="000000"/>
          <w:lang w:eastAsia="en-IE"/>
        </w:rPr>
        <w:t xml:space="preserve">select </w:t>
      </w:r>
      <w:r w:rsidR="0033011B" w:rsidRPr="00A207AE">
        <w:rPr>
          <w:rFonts w:ascii="Calibri" w:eastAsia="Times New Roman" w:hAnsi="Calibri" w:cs="Times New Roman"/>
          <w:color w:val="000000"/>
          <w:lang w:eastAsia="en-IE"/>
        </w:rPr>
        <w:t>a</w:t>
      </w:r>
      <w:r w:rsidR="00EC13E6" w:rsidRPr="00A207AE">
        <w:rPr>
          <w:rFonts w:ascii="Calibri" w:eastAsia="Times New Roman" w:hAnsi="Calibri" w:cs="Times New Roman"/>
          <w:color w:val="000000"/>
          <w:lang w:eastAsia="en-IE"/>
        </w:rPr>
        <w:t xml:space="preserve"> successful provider. Further details </w:t>
      </w:r>
      <w:r w:rsidR="00C07D37" w:rsidRPr="00A207AE">
        <w:rPr>
          <w:rFonts w:ascii="Calibri" w:eastAsia="Times New Roman" w:hAnsi="Calibri" w:cs="Times New Roman"/>
          <w:color w:val="000000"/>
          <w:lang w:eastAsia="en-IE"/>
        </w:rPr>
        <w:t xml:space="preserve">on this process </w:t>
      </w:r>
      <w:r w:rsidR="00EC13E6" w:rsidRPr="00A207AE">
        <w:rPr>
          <w:rFonts w:ascii="Calibri" w:eastAsia="Times New Roman" w:hAnsi="Calibri" w:cs="Times New Roman"/>
          <w:color w:val="000000"/>
          <w:lang w:eastAsia="en-IE"/>
        </w:rPr>
        <w:t xml:space="preserve">are provided in </w:t>
      </w:r>
      <w:r w:rsidR="007D2D54" w:rsidRPr="00A207AE">
        <w:rPr>
          <w:rFonts w:ascii="Calibri" w:eastAsia="Times New Roman" w:hAnsi="Calibri" w:cs="Times New Roman"/>
          <w:b/>
          <w:color w:val="000000"/>
          <w:lang w:eastAsia="en-IE"/>
        </w:rPr>
        <w:t>s</w:t>
      </w:r>
      <w:r w:rsidR="00EC13E6" w:rsidRPr="00A207AE">
        <w:rPr>
          <w:rFonts w:ascii="Calibri" w:eastAsia="Times New Roman" w:hAnsi="Calibri" w:cs="Times New Roman"/>
          <w:b/>
          <w:color w:val="000000"/>
          <w:lang w:eastAsia="en-IE"/>
        </w:rPr>
        <w:t xml:space="preserve">ection </w:t>
      </w:r>
      <w:r w:rsidR="00E73C3E" w:rsidRPr="00A207AE">
        <w:rPr>
          <w:rFonts w:ascii="Calibri" w:eastAsia="Times New Roman" w:hAnsi="Calibri" w:cs="Times New Roman"/>
          <w:b/>
          <w:color w:val="000000"/>
          <w:lang w:eastAsia="en-IE"/>
        </w:rPr>
        <w:t>2</w:t>
      </w:r>
      <w:r w:rsidR="00EC13E6" w:rsidRPr="00A207AE">
        <w:rPr>
          <w:rFonts w:ascii="Calibri" w:eastAsia="Times New Roman" w:hAnsi="Calibri" w:cs="Times New Roman"/>
          <w:b/>
          <w:color w:val="000000"/>
          <w:lang w:eastAsia="en-IE"/>
        </w:rPr>
        <w:t xml:space="preserve"> below</w:t>
      </w:r>
      <w:r w:rsidR="00634846" w:rsidRPr="00A207AE">
        <w:rPr>
          <w:rFonts w:ascii="Calibri" w:eastAsia="Times New Roman" w:hAnsi="Calibri" w:cs="Times New Roman"/>
          <w:b/>
          <w:color w:val="000000"/>
          <w:lang w:eastAsia="en-IE"/>
        </w:rPr>
        <w:t>.</w:t>
      </w:r>
    </w:p>
    <w:p w14:paraId="03B31518" w14:textId="77777777" w:rsidR="0033011B" w:rsidRPr="00A207AE" w:rsidRDefault="0033011B" w:rsidP="0033011B">
      <w:pPr>
        <w:spacing w:after="0" w:line="240" w:lineRule="auto"/>
        <w:rPr>
          <w:rFonts w:ascii="Calibri" w:eastAsia="Times New Roman" w:hAnsi="Calibri" w:cs="Times New Roman"/>
          <w:b/>
          <w:bCs/>
          <w:color w:val="000000"/>
          <w:lang w:eastAsia="en-IE"/>
        </w:rPr>
      </w:pPr>
    </w:p>
    <w:p w14:paraId="4714261B" w14:textId="23FB8892" w:rsidR="00C130FA" w:rsidRPr="00A207AE" w:rsidRDefault="00C130FA" w:rsidP="0033011B">
      <w:pPr>
        <w:spacing w:after="0" w:line="240" w:lineRule="auto"/>
        <w:rPr>
          <w:rFonts w:ascii="Times New Roman" w:eastAsia="Times New Roman" w:hAnsi="Times New Roman" w:cs="Times New Roman"/>
          <w:sz w:val="24"/>
          <w:szCs w:val="24"/>
          <w:lang w:eastAsia="en-IE"/>
        </w:rPr>
      </w:pPr>
      <w:r w:rsidRPr="00A207AE">
        <w:rPr>
          <w:rFonts w:ascii="Calibri" w:eastAsia="Times New Roman" w:hAnsi="Calibri" w:cs="Times New Roman"/>
          <w:b/>
          <w:bCs/>
          <w:color w:val="000000"/>
          <w:lang w:eastAsia="en-IE"/>
        </w:rPr>
        <w:t>Mini-competition</w:t>
      </w:r>
    </w:p>
    <w:p w14:paraId="527251D1" w14:textId="6BE3B879" w:rsidR="00126F2B" w:rsidRPr="00A207AE" w:rsidRDefault="00A852F9" w:rsidP="00E50DEA">
      <w:pPr>
        <w:spacing w:after="160" w:line="240" w:lineRule="auto"/>
        <w:jc w:val="both"/>
        <w:rPr>
          <w:rFonts w:ascii="Calibri" w:eastAsia="Times New Roman" w:hAnsi="Calibri" w:cs="Times New Roman"/>
          <w:color w:val="000000"/>
          <w:lang w:eastAsia="en-IE"/>
        </w:rPr>
      </w:pPr>
      <w:r>
        <w:rPr>
          <w:rFonts w:ascii="Calibri" w:eastAsia="Times New Roman" w:hAnsi="Calibri" w:cs="Times New Roman"/>
          <w:color w:val="000000"/>
          <w:lang w:eastAsia="en-IE"/>
        </w:rPr>
        <w:t>In a</w:t>
      </w:r>
      <w:r w:rsidR="00C130FA" w:rsidRPr="00A207AE">
        <w:rPr>
          <w:rFonts w:ascii="Calibri" w:eastAsia="Times New Roman" w:hAnsi="Calibri" w:cs="Times New Roman"/>
          <w:color w:val="000000"/>
          <w:lang w:eastAsia="en-IE"/>
        </w:rPr>
        <w:t xml:space="preserve"> </w:t>
      </w:r>
      <w:r w:rsidR="00690CE6" w:rsidRPr="00A207AE">
        <w:rPr>
          <w:rFonts w:ascii="Calibri" w:eastAsia="Times New Roman" w:hAnsi="Calibri" w:cs="Times New Roman"/>
          <w:color w:val="000000"/>
          <w:lang w:eastAsia="en-IE"/>
        </w:rPr>
        <w:t>m</w:t>
      </w:r>
      <w:r w:rsidR="00C130FA" w:rsidRPr="00A207AE">
        <w:rPr>
          <w:rFonts w:ascii="Calibri" w:eastAsia="Times New Roman" w:hAnsi="Calibri" w:cs="Times New Roman"/>
          <w:color w:val="000000"/>
          <w:lang w:eastAsia="en-IE"/>
        </w:rPr>
        <w:t>ini-competition a Sup</w:t>
      </w:r>
      <w:r w:rsidR="000F37BF" w:rsidRPr="00A207AE">
        <w:rPr>
          <w:rFonts w:ascii="Calibri" w:eastAsia="Times New Roman" w:hAnsi="Calibri" w:cs="Times New Roman"/>
          <w:color w:val="000000"/>
          <w:lang w:eastAsia="en-IE"/>
        </w:rPr>
        <w:t>plementary Request for Tender (SRFT</w:t>
      </w:r>
      <w:r w:rsidR="00C130FA" w:rsidRPr="00A207AE">
        <w:rPr>
          <w:rFonts w:ascii="Calibri" w:eastAsia="Times New Roman" w:hAnsi="Calibri" w:cs="Times New Roman"/>
          <w:color w:val="000000"/>
          <w:lang w:eastAsia="en-IE"/>
        </w:rPr>
        <w:t xml:space="preserve">) </w:t>
      </w:r>
      <w:r w:rsidR="00970DAD" w:rsidRPr="00A207AE">
        <w:rPr>
          <w:rFonts w:ascii="Calibri" w:eastAsia="Times New Roman" w:hAnsi="Calibri" w:cs="Times New Roman"/>
          <w:color w:val="000000"/>
          <w:lang w:eastAsia="en-IE"/>
        </w:rPr>
        <w:t xml:space="preserve">is </w:t>
      </w:r>
      <w:r w:rsidR="00634846" w:rsidRPr="00A207AE">
        <w:rPr>
          <w:rFonts w:ascii="Calibri" w:eastAsia="Times New Roman" w:hAnsi="Calibri" w:cs="Times New Roman"/>
          <w:color w:val="000000"/>
          <w:lang w:eastAsia="en-IE"/>
        </w:rPr>
        <w:t>sent</w:t>
      </w:r>
      <w:r w:rsidR="00C130FA" w:rsidRPr="00A207AE">
        <w:rPr>
          <w:rFonts w:ascii="Calibri" w:eastAsia="Times New Roman" w:hAnsi="Calibri" w:cs="Times New Roman"/>
          <w:color w:val="000000"/>
          <w:lang w:eastAsia="en-IE"/>
        </w:rPr>
        <w:t xml:space="preserve"> </w:t>
      </w:r>
      <w:r w:rsidR="00364F34" w:rsidRPr="00A207AE">
        <w:rPr>
          <w:rFonts w:ascii="Calibri" w:eastAsia="Times New Roman" w:hAnsi="Calibri" w:cs="Times New Roman"/>
          <w:color w:val="000000"/>
          <w:lang w:eastAsia="en-IE"/>
        </w:rPr>
        <w:t xml:space="preserve">by a </w:t>
      </w:r>
      <w:r>
        <w:rPr>
          <w:rFonts w:ascii="Calibri" w:eastAsia="Times New Roman" w:hAnsi="Calibri" w:cs="Times New Roman"/>
          <w:color w:val="000000"/>
          <w:lang w:eastAsia="en-IE"/>
        </w:rPr>
        <w:t>schoo</w:t>
      </w:r>
      <w:r w:rsidR="00DE5E24">
        <w:rPr>
          <w:rFonts w:ascii="Calibri" w:eastAsia="Times New Roman" w:hAnsi="Calibri" w:cs="Times New Roman"/>
          <w:color w:val="000000"/>
          <w:lang w:eastAsia="en-IE"/>
        </w:rPr>
        <w:t>l</w:t>
      </w:r>
      <w:r>
        <w:rPr>
          <w:rFonts w:ascii="Calibri" w:eastAsia="Times New Roman" w:hAnsi="Calibri" w:cs="Times New Roman"/>
          <w:color w:val="000000"/>
          <w:lang w:eastAsia="en-IE"/>
        </w:rPr>
        <w:t>/ETB</w:t>
      </w:r>
      <w:r w:rsidR="00364F34" w:rsidRPr="00A207AE">
        <w:rPr>
          <w:rFonts w:ascii="Calibri" w:eastAsia="Times New Roman" w:hAnsi="Calibri" w:cs="Times New Roman"/>
          <w:color w:val="000000"/>
          <w:lang w:eastAsia="en-IE"/>
        </w:rPr>
        <w:t xml:space="preserve"> </w:t>
      </w:r>
      <w:r w:rsidR="00C130FA" w:rsidRPr="00A207AE">
        <w:rPr>
          <w:rFonts w:ascii="Calibri" w:eastAsia="Times New Roman" w:hAnsi="Calibri" w:cs="Times New Roman"/>
          <w:color w:val="000000"/>
          <w:lang w:eastAsia="en-IE"/>
        </w:rPr>
        <w:t xml:space="preserve">to each </w:t>
      </w:r>
      <w:r w:rsidR="00CD4B92" w:rsidRPr="00A207AE">
        <w:rPr>
          <w:rFonts w:ascii="Calibri" w:eastAsia="Times New Roman" w:hAnsi="Calibri" w:cs="Times New Roman"/>
          <w:color w:val="000000"/>
          <w:lang w:eastAsia="en-IE"/>
        </w:rPr>
        <w:t xml:space="preserve">of the </w:t>
      </w:r>
      <w:r w:rsidR="00FB4166" w:rsidRPr="00A207AE">
        <w:rPr>
          <w:rFonts w:ascii="Calibri" w:eastAsia="Times New Roman" w:hAnsi="Calibri" w:cs="Times New Roman"/>
          <w:color w:val="000000"/>
          <w:lang w:eastAsia="en-IE"/>
        </w:rPr>
        <w:t>5</w:t>
      </w:r>
      <w:r w:rsidR="001058B2" w:rsidRPr="00A207AE">
        <w:rPr>
          <w:rFonts w:ascii="Calibri" w:eastAsia="Times New Roman" w:hAnsi="Calibri" w:cs="Times New Roman"/>
          <w:color w:val="000000"/>
          <w:lang w:eastAsia="en-IE"/>
        </w:rPr>
        <w:t xml:space="preserve"> </w:t>
      </w:r>
      <w:r w:rsidR="00C130FA" w:rsidRPr="00A207AE">
        <w:rPr>
          <w:rFonts w:ascii="Calibri" w:eastAsia="Times New Roman" w:hAnsi="Calibri" w:cs="Times New Roman"/>
          <w:color w:val="000000"/>
          <w:lang w:eastAsia="en-IE"/>
        </w:rPr>
        <w:t>framework member</w:t>
      </w:r>
      <w:r w:rsidR="00CD4B92" w:rsidRPr="00A207AE">
        <w:rPr>
          <w:rFonts w:ascii="Calibri" w:eastAsia="Times New Roman" w:hAnsi="Calibri" w:cs="Times New Roman"/>
          <w:color w:val="000000"/>
          <w:lang w:eastAsia="en-IE"/>
        </w:rPr>
        <w:t>s</w:t>
      </w:r>
      <w:r w:rsidR="00C130FA" w:rsidRPr="00A207AE">
        <w:rPr>
          <w:rFonts w:ascii="Calibri" w:eastAsia="Times New Roman" w:hAnsi="Calibri" w:cs="Times New Roman"/>
          <w:color w:val="000000"/>
          <w:lang w:eastAsia="en-IE"/>
        </w:rPr>
        <w:t xml:space="preserve">. </w:t>
      </w:r>
      <w:r w:rsidR="001058B2" w:rsidRPr="00A207AE">
        <w:rPr>
          <w:rFonts w:ascii="Calibri" w:eastAsia="Times New Roman" w:hAnsi="Calibri" w:cs="Times New Roman"/>
          <w:color w:val="000000"/>
          <w:lang w:eastAsia="en-IE"/>
        </w:rPr>
        <w:t>A</w:t>
      </w:r>
      <w:r w:rsidR="00CD4B92" w:rsidRPr="00A207AE">
        <w:rPr>
          <w:rFonts w:ascii="Calibri" w:eastAsia="Times New Roman" w:hAnsi="Calibri" w:cs="Times New Roman"/>
          <w:color w:val="000000"/>
          <w:lang w:eastAsia="en-IE"/>
        </w:rPr>
        <w:t xml:space="preserve"> </w:t>
      </w:r>
      <w:r w:rsidR="00126F2B" w:rsidRPr="00A207AE">
        <w:rPr>
          <w:rFonts w:ascii="Calibri" w:eastAsia="Times New Roman" w:hAnsi="Calibri" w:cs="Times New Roman"/>
          <w:color w:val="000000"/>
          <w:lang w:eastAsia="en-IE"/>
        </w:rPr>
        <w:t>specific</w:t>
      </w:r>
      <w:r w:rsidR="00CD4B92" w:rsidRPr="00A207AE">
        <w:rPr>
          <w:rFonts w:ascii="Calibri" w:eastAsia="Times New Roman" w:hAnsi="Calibri" w:cs="Times New Roman"/>
          <w:color w:val="000000"/>
          <w:lang w:eastAsia="en-IE"/>
        </w:rPr>
        <w:t xml:space="preserve"> </w:t>
      </w:r>
      <w:r w:rsidR="00634846" w:rsidRPr="00A207AE">
        <w:rPr>
          <w:rFonts w:ascii="Calibri" w:eastAsia="Times New Roman" w:hAnsi="Calibri" w:cs="Times New Roman"/>
          <w:color w:val="000000"/>
          <w:lang w:eastAsia="en-IE"/>
        </w:rPr>
        <w:t>email address</w:t>
      </w:r>
      <w:r w:rsidR="00CD4B92" w:rsidRPr="00A207AE">
        <w:rPr>
          <w:rFonts w:ascii="Calibri" w:eastAsia="Times New Roman" w:hAnsi="Calibri" w:cs="Times New Roman"/>
          <w:color w:val="000000"/>
          <w:lang w:eastAsia="en-IE"/>
        </w:rPr>
        <w:t xml:space="preserve"> (</w:t>
      </w:r>
      <w:hyperlink r:id="rId17" w:history="1">
        <w:r w:rsidR="00C34FC7" w:rsidRPr="00887E0A">
          <w:rPr>
            <w:rStyle w:val="Hyperlink"/>
            <w:rFonts w:ascii="Calibri" w:eastAsia="Times New Roman" w:hAnsi="Calibri" w:cs="Times New Roman"/>
            <w:lang w:eastAsia="en-IE"/>
          </w:rPr>
          <w:t>IFPframework@oide.ie</w:t>
        </w:r>
      </w:hyperlink>
      <w:r w:rsidR="00CD4B92" w:rsidRPr="00A207AE">
        <w:rPr>
          <w:rFonts w:ascii="Calibri" w:eastAsia="Times New Roman" w:hAnsi="Calibri" w:cs="Times New Roman"/>
          <w:color w:val="000000"/>
          <w:lang w:eastAsia="en-IE"/>
        </w:rPr>
        <w:t xml:space="preserve">) </w:t>
      </w:r>
      <w:r w:rsidR="00364F34" w:rsidRPr="00A207AE">
        <w:rPr>
          <w:rFonts w:ascii="Calibri" w:eastAsia="Times New Roman" w:hAnsi="Calibri" w:cs="Times New Roman"/>
          <w:color w:val="000000"/>
          <w:lang w:eastAsia="en-IE"/>
        </w:rPr>
        <w:t>has been put in place</w:t>
      </w:r>
      <w:r w:rsidR="00CD4B92" w:rsidRPr="00A207AE">
        <w:rPr>
          <w:rFonts w:ascii="Calibri" w:eastAsia="Times New Roman" w:hAnsi="Calibri" w:cs="Times New Roman"/>
          <w:color w:val="000000"/>
          <w:lang w:eastAsia="en-IE"/>
        </w:rPr>
        <w:t xml:space="preserve"> </w:t>
      </w:r>
      <w:r w:rsidR="001058B2" w:rsidRPr="00A207AE">
        <w:rPr>
          <w:rFonts w:ascii="Calibri" w:eastAsia="Times New Roman" w:hAnsi="Calibri" w:cs="Times New Roman"/>
          <w:color w:val="000000"/>
          <w:lang w:eastAsia="en-IE"/>
        </w:rPr>
        <w:t>to facilitate</w:t>
      </w:r>
      <w:r w:rsidR="00CD4B92" w:rsidRPr="00A207AE">
        <w:rPr>
          <w:rFonts w:ascii="Calibri" w:eastAsia="Times New Roman" w:hAnsi="Calibri" w:cs="Times New Roman"/>
          <w:color w:val="000000"/>
          <w:lang w:eastAsia="en-IE"/>
        </w:rPr>
        <w:t xml:space="preserve"> this purpose.</w:t>
      </w:r>
      <w:r w:rsidR="00126F2B" w:rsidRPr="00A207AE">
        <w:rPr>
          <w:rFonts w:ascii="Calibri" w:eastAsia="Times New Roman" w:hAnsi="Calibri" w:cs="Times New Roman"/>
          <w:color w:val="000000"/>
          <w:lang w:eastAsia="en-IE"/>
        </w:rPr>
        <w:t xml:space="preserve"> </w:t>
      </w:r>
      <w:r w:rsidR="00CD4B92" w:rsidRPr="00A207AE">
        <w:rPr>
          <w:rFonts w:ascii="Calibri" w:eastAsia="Times New Roman" w:hAnsi="Calibri" w:cs="Times New Roman"/>
          <w:color w:val="000000"/>
          <w:lang w:eastAsia="en-IE"/>
        </w:rPr>
        <w:t>By using this email address the</w:t>
      </w:r>
      <w:r w:rsidR="00126F2B" w:rsidRPr="00A207AE">
        <w:rPr>
          <w:rFonts w:ascii="Calibri" w:eastAsia="Times New Roman" w:hAnsi="Calibri" w:cs="Times New Roman"/>
          <w:color w:val="000000"/>
          <w:lang w:eastAsia="en-IE"/>
        </w:rPr>
        <w:t xml:space="preserve"> SRFT will</w:t>
      </w:r>
      <w:r w:rsidR="00C130FA" w:rsidRPr="00A207AE">
        <w:rPr>
          <w:rFonts w:ascii="Calibri" w:eastAsia="Times New Roman" w:hAnsi="Calibri" w:cs="Times New Roman"/>
          <w:color w:val="000000"/>
          <w:lang w:eastAsia="en-IE"/>
        </w:rPr>
        <w:t xml:space="preserve"> be circulated</w:t>
      </w:r>
      <w:r w:rsidR="00CD4B92" w:rsidRPr="00A207AE">
        <w:rPr>
          <w:rFonts w:ascii="Calibri" w:eastAsia="Times New Roman" w:hAnsi="Calibri" w:cs="Times New Roman"/>
          <w:color w:val="000000"/>
          <w:lang w:eastAsia="en-IE"/>
        </w:rPr>
        <w:t xml:space="preserve"> automatically</w:t>
      </w:r>
      <w:r w:rsidR="0099616B" w:rsidRPr="00A207AE">
        <w:rPr>
          <w:rFonts w:ascii="Calibri" w:eastAsia="Times New Roman" w:hAnsi="Calibri" w:cs="Times New Roman"/>
          <w:color w:val="000000"/>
          <w:lang w:eastAsia="en-IE"/>
        </w:rPr>
        <w:t xml:space="preserve"> </w:t>
      </w:r>
      <w:r w:rsidR="00C130FA" w:rsidRPr="00A207AE">
        <w:rPr>
          <w:rFonts w:ascii="Calibri" w:eastAsia="Times New Roman" w:hAnsi="Calibri" w:cs="Times New Roman"/>
          <w:color w:val="000000"/>
          <w:lang w:eastAsia="en-IE"/>
        </w:rPr>
        <w:t xml:space="preserve">to all </w:t>
      </w:r>
      <w:r w:rsidR="00FB4166" w:rsidRPr="00A207AE">
        <w:rPr>
          <w:rFonts w:ascii="Calibri" w:eastAsia="Times New Roman" w:hAnsi="Calibri" w:cs="Times New Roman"/>
          <w:color w:val="000000"/>
          <w:lang w:eastAsia="en-IE"/>
        </w:rPr>
        <w:t>5</w:t>
      </w:r>
      <w:r w:rsidR="00126F2B" w:rsidRPr="00A207AE">
        <w:rPr>
          <w:rFonts w:ascii="Calibri" w:eastAsia="Times New Roman" w:hAnsi="Calibri" w:cs="Times New Roman"/>
          <w:color w:val="000000"/>
          <w:lang w:eastAsia="en-IE"/>
        </w:rPr>
        <w:t xml:space="preserve"> </w:t>
      </w:r>
      <w:r w:rsidR="00690CE6" w:rsidRPr="00A207AE">
        <w:rPr>
          <w:rFonts w:ascii="Calibri" w:eastAsia="Times New Roman" w:hAnsi="Calibri" w:cs="Times New Roman"/>
          <w:color w:val="000000"/>
          <w:lang w:eastAsia="en-IE"/>
        </w:rPr>
        <w:t>framework members</w:t>
      </w:r>
      <w:r w:rsidR="00C130FA" w:rsidRPr="00A207AE">
        <w:rPr>
          <w:rFonts w:ascii="Calibri" w:eastAsia="Times New Roman" w:hAnsi="Calibri" w:cs="Times New Roman"/>
          <w:color w:val="000000"/>
          <w:lang w:eastAsia="en-IE"/>
        </w:rPr>
        <w:t xml:space="preserve">, inviting them to </w:t>
      </w:r>
      <w:r w:rsidR="00126F2B" w:rsidRPr="00A207AE">
        <w:rPr>
          <w:rFonts w:ascii="Calibri" w:eastAsia="Times New Roman" w:hAnsi="Calibri" w:cs="Times New Roman"/>
          <w:color w:val="000000"/>
          <w:lang w:eastAsia="en-IE"/>
        </w:rPr>
        <w:t xml:space="preserve">respond to the </w:t>
      </w:r>
      <w:r w:rsidR="00C130FA" w:rsidRPr="00A207AE">
        <w:rPr>
          <w:rFonts w:ascii="Calibri" w:eastAsia="Times New Roman" w:hAnsi="Calibri" w:cs="Times New Roman"/>
          <w:color w:val="000000"/>
          <w:lang w:eastAsia="en-IE"/>
        </w:rPr>
        <w:t xml:space="preserve">mini-competition.  </w:t>
      </w:r>
    </w:p>
    <w:p w14:paraId="0B16398C" w14:textId="7B6B7669" w:rsidR="00806A0A" w:rsidRPr="00A852F9" w:rsidRDefault="00C130FA" w:rsidP="00A852F9">
      <w:pPr>
        <w:spacing w:after="160" w:line="240" w:lineRule="auto"/>
        <w:jc w:val="both"/>
        <w:rPr>
          <w:rFonts w:ascii="Times New Roman" w:eastAsia="Times New Roman" w:hAnsi="Times New Roman" w:cs="Times New Roman"/>
          <w:sz w:val="24"/>
          <w:szCs w:val="24"/>
          <w:lang w:eastAsia="en-IE"/>
        </w:rPr>
      </w:pPr>
      <w:r w:rsidRPr="00A207AE">
        <w:rPr>
          <w:rFonts w:ascii="Calibri" w:eastAsia="Times New Roman" w:hAnsi="Calibri" w:cs="Times New Roman"/>
          <w:color w:val="000000"/>
          <w:lang w:eastAsia="en-IE"/>
        </w:rPr>
        <w:t xml:space="preserve">The SRFT </w:t>
      </w:r>
      <w:r w:rsidR="00126F2B" w:rsidRPr="00A207AE">
        <w:rPr>
          <w:rFonts w:ascii="Calibri" w:eastAsia="Times New Roman" w:hAnsi="Calibri" w:cs="Times New Roman"/>
          <w:color w:val="000000"/>
          <w:lang w:eastAsia="en-IE"/>
        </w:rPr>
        <w:t xml:space="preserve">template that </w:t>
      </w:r>
      <w:r w:rsidR="00BF307B" w:rsidRPr="00A207AE">
        <w:rPr>
          <w:rFonts w:ascii="Calibri" w:eastAsia="Times New Roman" w:hAnsi="Calibri" w:cs="Times New Roman"/>
          <w:color w:val="000000"/>
          <w:lang w:eastAsia="en-IE"/>
        </w:rPr>
        <w:t>clients</w:t>
      </w:r>
      <w:r w:rsidR="00126F2B" w:rsidRPr="00A207AE">
        <w:rPr>
          <w:rFonts w:ascii="Calibri" w:eastAsia="Times New Roman" w:hAnsi="Calibri" w:cs="Times New Roman"/>
          <w:color w:val="000000"/>
          <w:lang w:eastAsia="en-IE"/>
        </w:rPr>
        <w:t xml:space="preserve"> </w:t>
      </w:r>
      <w:r w:rsidR="00654E41" w:rsidRPr="00A207AE">
        <w:rPr>
          <w:rFonts w:ascii="Calibri" w:eastAsia="Times New Roman" w:hAnsi="Calibri" w:cs="Times New Roman"/>
          <w:color w:val="000000"/>
          <w:lang w:eastAsia="en-IE"/>
        </w:rPr>
        <w:t>should</w:t>
      </w:r>
      <w:r w:rsidR="00126F2B" w:rsidRPr="00A207AE">
        <w:rPr>
          <w:rFonts w:ascii="Calibri" w:eastAsia="Times New Roman" w:hAnsi="Calibri" w:cs="Times New Roman"/>
          <w:color w:val="000000"/>
          <w:lang w:eastAsia="en-IE"/>
        </w:rPr>
        <w:t xml:space="preserve"> use is provided </w:t>
      </w:r>
      <w:r w:rsidR="00126F2B" w:rsidRPr="00A207AE">
        <w:rPr>
          <w:rFonts w:ascii="Calibri" w:eastAsia="Times New Roman" w:hAnsi="Calibri" w:cs="Times New Roman"/>
          <w:b/>
          <w:color w:val="000000"/>
          <w:lang w:eastAsia="en-IE"/>
        </w:rPr>
        <w:t xml:space="preserve">in section </w:t>
      </w:r>
      <w:r w:rsidR="00E73C3E" w:rsidRPr="00A207AE">
        <w:rPr>
          <w:rFonts w:ascii="Calibri" w:eastAsia="Times New Roman" w:hAnsi="Calibri" w:cs="Times New Roman"/>
          <w:b/>
          <w:color w:val="000000"/>
          <w:lang w:eastAsia="en-IE"/>
        </w:rPr>
        <w:t>2</w:t>
      </w:r>
      <w:r w:rsidR="00126F2B" w:rsidRPr="00A207AE">
        <w:rPr>
          <w:rFonts w:ascii="Calibri" w:eastAsia="Times New Roman" w:hAnsi="Calibri" w:cs="Times New Roman"/>
          <w:color w:val="000000"/>
          <w:lang w:eastAsia="en-IE"/>
        </w:rPr>
        <w:t xml:space="preserve"> of this user guide</w:t>
      </w:r>
      <w:r w:rsidR="00CD4B92" w:rsidRPr="00A207AE">
        <w:rPr>
          <w:rFonts w:ascii="Calibri" w:eastAsia="Times New Roman" w:hAnsi="Calibri" w:cs="Times New Roman"/>
          <w:color w:val="000000"/>
          <w:lang w:eastAsia="en-IE"/>
        </w:rPr>
        <w:t>. It</w:t>
      </w:r>
      <w:r w:rsidR="00126F2B" w:rsidRPr="00A207AE">
        <w:rPr>
          <w:rFonts w:ascii="Calibri" w:eastAsia="Times New Roman" w:hAnsi="Calibri" w:cs="Times New Roman"/>
          <w:color w:val="000000"/>
          <w:lang w:eastAsia="en-IE"/>
        </w:rPr>
        <w:t xml:space="preserve"> includes</w:t>
      </w:r>
      <w:r w:rsidRPr="00A207AE">
        <w:rPr>
          <w:rFonts w:ascii="Calibri" w:eastAsia="Times New Roman" w:hAnsi="Calibri" w:cs="Times New Roman"/>
          <w:color w:val="000000"/>
          <w:lang w:eastAsia="en-IE"/>
        </w:rPr>
        <w:t xml:space="preserve"> the award criteria and weightings </w:t>
      </w:r>
      <w:r w:rsidR="00CD4B92" w:rsidRPr="00A207AE">
        <w:rPr>
          <w:rFonts w:ascii="Calibri" w:eastAsia="Times New Roman" w:hAnsi="Calibri" w:cs="Times New Roman"/>
          <w:color w:val="000000"/>
          <w:lang w:eastAsia="en-IE"/>
        </w:rPr>
        <w:t xml:space="preserve">that </w:t>
      </w:r>
      <w:r w:rsidR="00BF307B" w:rsidRPr="00A207AE">
        <w:rPr>
          <w:rFonts w:ascii="Calibri" w:eastAsia="Times New Roman" w:hAnsi="Calibri" w:cs="Times New Roman"/>
          <w:color w:val="000000"/>
          <w:lang w:eastAsia="en-IE"/>
        </w:rPr>
        <w:t>clients</w:t>
      </w:r>
      <w:r w:rsidR="00CD4B92" w:rsidRPr="00A207AE">
        <w:rPr>
          <w:rFonts w:ascii="Calibri" w:eastAsia="Times New Roman" w:hAnsi="Calibri" w:cs="Times New Roman"/>
          <w:color w:val="000000"/>
          <w:lang w:eastAsia="en-IE"/>
        </w:rPr>
        <w:t xml:space="preserve"> </w:t>
      </w:r>
      <w:r w:rsidR="000F37BF" w:rsidRPr="00A207AE">
        <w:rPr>
          <w:rFonts w:ascii="Calibri" w:eastAsia="Times New Roman" w:hAnsi="Calibri" w:cs="Times New Roman"/>
          <w:color w:val="000000"/>
          <w:lang w:eastAsia="en-IE"/>
        </w:rPr>
        <w:t>should</w:t>
      </w:r>
      <w:r w:rsidR="00654E41" w:rsidRPr="00A207AE">
        <w:rPr>
          <w:rFonts w:ascii="Calibri" w:eastAsia="Times New Roman" w:hAnsi="Calibri" w:cs="Times New Roman"/>
          <w:color w:val="000000"/>
          <w:lang w:eastAsia="en-IE"/>
        </w:rPr>
        <w:t xml:space="preserve"> </w:t>
      </w:r>
      <w:r w:rsidR="00CD4B92" w:rsidRPr="00A207AE">
        <w:rPr>
          <w:rFonts w:ascii="Calibri" w:eastAsia="Times New Roman" w:hAnsi="Calibri" w:cs="Times New Roman"/>
          <w:color w:val="000000"/>
          <w:lang w:eastAsia="en-IE"/>
        </w:rPr>
        <w:t>use when</w:t>
      </w:r>
      <w:r w:rsidRPr="00A207AE">
        <w:rPr>
          <w:rFonts w:ascii="Calibri" w:eastAsia="Times New Roman" w:hAnsi="Calibri" w:cs="Times New Roman"/>
          <w:color w:val="000000"/>
          <w:lang w:eastAsia="en-IE"/>
        </w:rPr>
        <w:t xml:space="preserve"> evaluating </w:t>
      </w:r>
      <w:r w:rsidR="00CD4B92" w:rsidRPr="00A207AE">
        <w:rPr>
          <w:rFonts w:ascii="Calibri" w:eastAsia="Times New Roman" w:hAnsi="Calibri" w:cs="Times New Roman"/>
          <w:color w:val="000000"/>
          <w:lang w:eastAsia="en-IE"/>
        </w:rPr>
        <w:t xml:space="preserve">the </w:t>
      </w:r>
      <w:r w:rsidR="00126F2B" w:rsidRPr="00A207AE">
        <w:rPr>
          <w:rFonts w:ascii="Calibri" w:eastAsia="Times New Roman" w:hAnsi="Calibri" w:cs="Times New Roman"/>
          <w:color w:val="000000"/>
          <w:lang w:eastAsia="en-IE"/>
        </w:rPr>
        <w:t>responses</w:t>
      </w:r>
      <w:r w:rsidR="00CD4B92" w:rsidRPr="00A207AE">
        <w:rPr>
          <w:rFonts w:ascii="Calibri" w:eastAsia="Times New Roman" w:hAnsi="Calibri" w:cs="Times New Roman"/>
          <w:color w:val="000000"/>
          <w:lang w:eastAsia="en-IE"/>
        </w:rPr>
        <w:t>/quotes</w:t>
      </w:r>
      <w:r w:rsidR="00126F2B" w:rsidRPr="00A207AE">
        <w:rPr>
          <w:rFonts w:ascii="Calibri" w:eastAsia="Times New Roman" w:hAnsi="Calibri" w:cs="Times New Roman"/>
          <w:color w:val="000000"/>
          <w:lang w:eastAsia="en-IE"/>
        </w:rPr>
        <w:t xml:space="preserve"> from suppliers</w:t>
      </w:r>
      <w:r w:rsidR="00CD4B92" w:rsidRPr="00A207AE">
        <w:rPr>
          <w:rFonts w:ascii="Calibri" w:eastAsia="Times New Roman" w:hAnsi="Calibri" w:cs="Times New Roman"/>
          <w:color w:val="000000"/>
          <w:lang w:eastAsia="en-IE"/>
        </w:rPr>
        <w:t>.</w:t>
      </w:r>
      <w:r w:rsidR="0099616B" w:rsidRPr="00A207AE">
        <w:rPr>
          <w:rFonts w:ascii="Calibri" w:eastAsia="Times New Roman" w:hAnsi="Calibri" w:cs="Times New Roman"/>
          <w:color w:val="000000"/>
          <w:lang w:eastAsia="en-IE"/>
        </w:rPr>
        <w:t xml:space="preserve"> </w:t>
      </w:r>
      <w:r w:rsidR="00970DAD" w:rsidRPr="00A207AE">
        <w:rPr>
          <w:rFonts w:ascii="Calibri" w:eastAsia="Times New Roman" w:hAnsi="Calibri" w:cs="Times New Roman"/>
          <w:color w:val="000000"/>
          <w:lang w:eastAsia="en-IE"/>
        </w:rPr>
        <w:t>For consistency t</w:t>
      </w:r>
      <w:r w:rsidR="0099616B" w:rsidRPr="00A207AE">
        <w:rPr>
          <w:rFonts w:ascii="Calibri" w:eastAsia="Times New Roman" w:hAnsi="Calibri" w:cs="Times New Roman"/>
          <w:color w:val="000000"/>
          <w:lang w:eastAsia="en-IE"/>
        </w:rPr>
        <w:t xml:space="preserve">hese award criteria and weightings are </w:t>
      </w:r>
      <w:r w:rsidR="00654E41" w:rsidRPr="00A207AE">
        <w:rPr>
          <w:rFonts w:ascii="Calibri" w:eastAsia="Times New Roman" w:hAnsi="Calibri" w:cs="Times New Roman"/>
          <w:color w:val="000000"/>
          <w:lang w:eastAsia="en-IE"/>
        </w:rPr>
        <w:t xml:space="preserve">the same </w:t>
      </w:r>
      <w:r w:rsidR="00970DAD" w:rsidRPr="00A207AE">
        <w:rPr>
          <w:rFonts w:ascii="Calibri" w:eastAsia="Times New Roman" w:hAnsi="Calibri" w:cs="Times New Roman"/>
          <w:color w:val="000000"/>
          <w:lang w:eastAsia="en-IE"/>
        </w:rPr>
        <w:t xml:space="preserve">as </w:t>
      </w:r>
      <w:r w:rsidR="00BF307B" w:rsidRPr="00A207AE">
        <w:rPr>
          <w:rFonts w:ascii="Calibri" w:eastAsia="Times New Roman" w:hAnsi="Calibri" w:cs="Times New Roman"/>
          <w:color w:val="000000"/>
          <w:lang w:eastAsia="en-IE"/>
        </w:rPr>
        <w:t>those</w:t>
      </w:r>
      <w:r w:rsidR="00970DAD" w:rsidRPr="00A207AE">
        <w:rPr>
          <w:rFonts w:ascii="Calibri" w:eastAsia="Times New Roman" w:hAnsi="Calibri" w:cs="Times New Roman"/>
          <w:color w:val="000000"/>
          <w:lang w:eastAsia="en-IE"/>
        </w:rPr>
        <w:t xml:space="preserve"> that</w:t>
      </w:r>
      <w:r w:rsidR="001058B2" w:rsidRPr="00A207AE">
        <w:rPr>
          <w:rFonts w:ascii="Calibri" w:eastAsia="Times New Roman" w:hAnsi="Calibri" w:cs="Times New Roman"/>
          <w:color w:val="000000"/>
          <w:lang w:eastAsia="en-IE"/>
        </w:rPr>
        <w:t xml:space="preserve"> were</w:t>
      </w:r>
      <w:r w:rsidR="00654E41" w:rsidRPr="00A207AE">
        <w:rPr>
          <w:rFonts w:ascii="Calibri" w:eastAsia="Times New Roman" w:hAnsi="Calibri" w:cs="Times New Roman"/>
          <w:color w:val="000000"/>
          <w:lang w:eastAsia="en-IE"/>
        </w:rPr>
        <w:t xml:space="preserve"> </w:t>
      </w:r>
      <w:r w:rsidR="0099616B" w:rsidRPr="00A207AE">
        <w:rPr>
          <w:rFonts w:ascii="Calibri" w:eastAsia="Times New Roman" w:hAnsi="Calibri" w:cs="Times New Roman"/>
          <w:color w:val="000000"/>
          <w:lang w:eastAsia="en-IE"/>
        </w:rPr>
        <w:t xml:space="preserve">specified in the original </w:t>
      </w:r>
      <w:r w:rsidR="000F37BF" w:rsidRPr="00A207AE">
        <w:rPr>
          <w:rFonts w:ascii="Calibri" w:eastAsia="Times New Roman" w:hAnsi="Calibri" w:cs="Times New Roman"/>
          <w:color w:val="000000"/>
          <w:lang w:eastAsia="en-IE"/>
        </w:rPr>
        <w:t>Framework</w:t>
      </w:r>
      <w:r w:rsidR="0099616B" w:rsidRPr="00A207AE">
        <w:rPr>
          <w:rFonts w:ascii="Calibri" w:eastAsia="Times New Roman" w:hAnsi="Calibri" w:cs="Times New Roman"/>
          <w:color w:val="000000"/>
          <w:lang w:eastAsia="en-IE"/>
        </w:rPr>
        <w:t xml:space="preserve"> R</w:t>
      </w:r>
      <w:r w:rsidR="00B8422A" w:rsidRPr="00A207AE">
        <w:rPr>
          <w:rFonts w:ascii="Calibri" w:eastAsia="Times New Roman" w:hAnsi="Calibri" w:cs="Times New Roman"/>
          <w:color w:val="000000"/>
          <w:lang w:eastAsia="en-IE"/>
        </w:rPr>
        <w:t>equest for Tender</w:t>
      </w:r>
      <w:r w:rsidR="00511184" w:rsidRPr="00A207AE">
        <w:rPr>
          <w:rFonts w:ascii="Calibri" w:eastAsia="Times New Roman" w:hAnsi="Calibri" w:cs="Times New Roman"/>
          <w:color w:val="000000"/>
          <w:lang w:eastAsia="en-IE"/>
        </w:rPr>
        <w:t>/</w:t>
      </w:r>
      <w:r w:rsidR="001058B2" w:rsidRPr="00A207AE">
        <w:rPr>
          <w:rFonts w:ascii="Calibri" w:eastAsia="Times New Roman" w:hAnsi="Calibri" w:cs="Times New Roman"/>
          <w:color w:val="000000"/>
          <w:lang w:eastAsia="en-IE"/>
        </w:rPr>
        <w:t>RFT</w:t>
      </w:r>
      <w:r w:rsidR="0099616B" w:rsidRPr="00A207AE">
        <w:rPr>
          <w:rFonts w:ascii="Calibri" w:eastAsia="Times New Roman" w:hAnsi="Calibri" w:cs="Times New Roman"/>
          <w:color w:val="000000"/>
          <w:lang w:eastAsia="en-IE"/>
        </w:rPr>
        <w:t>.</w:t>
      </w:r>
    </w:p>
    <w:p w14:paraId="0D5A1323" w14:textId="77777777" w:rsidR="003E7396" w:rsidRPr="00A207AE" w:rsidRDefault="003E7396" w:rsidP="00E8275F">
      <w:pPr>
        <w:pStyle w:val="ListParagraph"/>
        <w:spacing w:after="0"/>
        <w:ind w:left="284"/>
        <w:rPr>
          <w:rFonts w:ascii="Calibri" w:hAnsi="Calibri" w:cs="Arial"/>
          <w:b/>
          <w:color w:val="000000" w:themeColor="text1"/>
          <w:sz w:val="24"/>
          <w:szCs w:val="32"/>
        </w:rPr>
      </w:pPr>
    </w:p>
    <w:p w14:paraId="57EBE959" w14:textId="2E60DE0B" w:rsidR="008938C5" w:rsidRPr="00A207AE" w:rsidRDefault="008938C5" w:rsidP="003B50ED">
      <w:pPr>
        <w:spacing w:after="0"/>
        <w:rPr>
          <w:rFonts w:ascii="Calibri" w:hAnsi="Calibri" w:cs="Arial"/>
          <w:b/>
          <w:color w:val="000000" w:themeColor="text1"/>
        </w:rPr>
      </w:pPr>
      <w:r w:rsidRPr="00A207AE">
        <w:rPr>
          <w:rFonts w:ascii="Calibri" w:hAnsi="Calibri" w:cs="Arial"/>
          <w:b/>
          <w:color w:val="000000" w:themeColor="text1"/>
        </w:rPr>
        <w:t xml:space="preserve">Procurement Framework </w:t>
      </w:r>
      <w:r w:rsidR="00B96227" w:rsidRPr="00A207AE">
        <w:rPr>
          <w:rFonts w:ascii="Calibri" w:hAnsi="Calibri" w:cs="Arial"/>
          <w:b/>
          <w:color w:val="000000" w:themeColor="text1"/>
        </w:rPr>
        <w:t>G</w:t>
      </w:r>
      <w:r w:rsidR="00BA0D16" w:rsidRPr="00A207AE">
        <w:rPr>
          <w:rFonts w:ascii="Calibri" w:hAnsi="Calibri" w:cs="Arial"/>
          <w:b/>
          <w:color w:val="000000" w:themeColor="text1"/>
        </w:rPr>
        <w:t>uidelines</w:t>
      </w:r>
      <w:r w:rsidRPr="00A207AE">
        <w:rPr>
          <w:rFonts w:ascii="Calibri" w:hAnsi="Calibri" w:cs="Arial"/>
          <w:b/>
          <w:color w:val="000000" w:themeColor="text1"/>
        </w:rPr>
        <w:t xml:space="preserve">: </w:t>
      </w:r>
    </w:p>
    <w:p w14:paraId="3AE55304" w14:textId="3BDC2A67" w:rsidR="00BA0D16" w:rsidRPr="00A207AE" w:rsidRDefault="00D22E1F" w:rsidP="00455665">
      <w:pPr>
        <w:spacing w:after="0"/>
        <w:rPr>
          <w:rFonts w:ascii="Calibri" w:hAnsi="Calibri"/>
          <w:iCs/>
          <w:color w:val="000000" w:themeColor="text1"/>
        </w:rPr>
      </w:pPr>
      <w:r w:rsidRPr="00A207AE">
        <w:rPr>
          <w:rFonts w:ascii="Calibri" w:hAnsi="Calibri"/>
          <w:iCs/>
          <w:color w:val="000000" w:themeColor="text1"/>
        </w:rPr>
        <w:t>The following general guidelines apply to the Framework.</w:t>
      </w:r>
    </w:p>
    <w:p w14:paraId="1E51D18B" w14:textId="77777777" w:rsidR="00D22E1F" w:rsidRPr="00A207AE" w:rsidRDefault="00D22E1F" w:rsidP="00455665">
      <w:pPr>
        <w:spacing w:after="0"/>
        <w:rPr>
          <w:rFonts w:ascii="Calibri" w:hAnsi="Calibri"/>
          <w:b/>
          <w:iCs/>
          <w:color w:val="000000" w:themeColor="text1"/>
        </w:rPr>
      </w:pPr>
    </w:p>
    <w:p w14:paraId="1063F04C" w14:textId="0B5EBA8B" w:rsidR="008938C5" w:rsidRPr="00A207AE" w:rsidRDefault="008938C5" w:rsidP="007A41A9">
      <w:pPr>
        <w:pStyle w:val="ListParagraph"/>
        <w:numPr>
          <w:ilvl w:val="0"/>
          <w:numId w:val="40"/>
        </w:numPr>
        <w:autoSpaceDE w:val="0"/>
        <w:autoSpaceDN w:val="0"/>
        <w:spacing w:after="0"/>
        <w:rPr>
          <w:rFonts w:cstheme="minorHAnsi"/>
          <w:b/>
          <w:bCs/>
          <w:color w:val="000000" w:themeColor="text1"/>
        </w:rPr>
      </w:pPr>
      <w:r w:rsidRPr="00A207AE">
        <w:rPr>
          <w:rFonts w:cstheme="minorHAnsi"/>
          <w:b/>
          <w:bCs/>
          <w:color w:val="000000" w:themeColor="text1"/>
        </w:rPr>
        <w:t xml:space="preserve">All </w:t>
      </w:r>
      <w:r w:rsidR="00C344BC" w:rsidRPr="00A207AE">
        <w:rPr>
          <w:rFonts w:cstheme="minorHAnsi"/>
          <w:b/>
          <w:bCs/>
          <w:color w:val="000000" w:themeColor="text1"/>
        </w:rPr>
        <w:t xml:space="preserve">Framework members </w:t>
      </w:r>
      <w:r w:rsidR="00AD29D9" w:rsidRPr="00A207AE">
        <w:rPr>
          <w:rFonts w:cstheme="minorHAnsi"/>
          <w:b/>
          <w:bCs/>
          <w:color w:val="000000" w:themeColor="text1"/>
        </w:rPr>
        <w:t>must be treated fairly</w:t>
      </w:r>
    </w:p>
    <w:p w14:paraId="3FFE24D7" w14:textId="4006F826" w:rsidR="008938C5" w:rsidRPr="00A207AE" w:rsidRDefault="008938C5" w:rsidP="007A41A9">
      <w:pPr>
        <w:pStyle w:val="ListParagraph"/>
        <w:autoSpaceDE w:val="0"/>
        <w:autoSpaceDN w:val="0"/>
        <w:spacing w:after="0"/>
        <w:jc w:val="both"/>
        <w:rPr>
          <w:rFonts w:cstheme="minorHAnsi"/>
          <w:color w:val="000000" w:themeColor="text1"/>
        </w:rPr>
      </w:pPr>
      <w:r w:rsidRPr="00A207AE">
        <w:rPr>
          <w:rFonts w:cstheme="minorHAnsi"/>
          <w:color w:val="000000" w:themeColor="text1"/>
        </w:rPr>
        <w:t>Requirements must be specified in a non-discriminatory manner.</w:t>
      </w:r>
      <w:r w:rsidRPr="00A207AE">
        <w:rPr>
          <w:rFonts w:cstheme="minorHAnsi"/>
          <w:bCs/>
          <w:iCs/>
          <w:color w:val="000000" w:themeColor="text1"/>
        </w:rPr>
        <w:t xml:space="preserve"> </w:t>
      </w:r>
    </w:p>
    <w:p w14:paraId="117FF198" w14:textId="77777777" w:rsidR="00B96227" w:rsidRPr="00A207AE" w:rsidRDefault="00B96227" w:rsidP="00455665">
      <w:pPr>
        <w:autoSpaceDE w:val="0"/>
        <w:autoSpaceDN w:val="0"/>
        <w:spacing w:after="0"/>
        <w:jc w:val="both"/>
        <w:rPr>
          <w:rFonts w:cstheme="minorHAnsi"/>
          <w:color w:val="000000" w:themeColor="text1"/>
        </w:rPr>
      </w:pPr>
    </w:p>
    <w:p w14:paraId="13D82EDD" w14:textId="68016760" w:rsidR="008938C5" w:rsidRPr="00A207AE" w:rsidRDefault="008938C5" w:rsidP="007A41A9">
      <w:pPr>
        <w:pStyle w:val="ListParagraph"/>
        <w:numPr>
          <w:ilvl w:val="0"/>
          <w:numId w:val="40"/>
        </w:numPr>
        <w:autoSpaceDE w:val="0"/>
        <w:autoSpaceDN w:val="0"/>
        <w:spacing w:after="0"/>
        <w:rPr>
          <w:rFonts w:cstheme="minorHAnsi"/>
          <w:b/>
          <w:bCs/>
          <w:color w:val="000000" w:themeColor="text1"/>
        </w:rPr>
      </w:pPr>
      <w:r w:rsidRPr="00A207AE">
        <w:rPr>
          <w:rFonts w:cstheme="minorHAnsi"/>
          <w:b/>
          <w:bCs/>
          <w:color w:val="000000" w:themeColor="text1"/>
        </w:rPr>
        <w:t>Suppliers must be allowed reasonable time to respon</w:t>
      </w:r>
      <w:r w:rsidR="00AD29D9" w:rsidRPr="00A207AE">
        <w:rPr>
          <w:rFonts w:cstheme="minorHAnsi"/>
          <w:b/>
          <w:bCs/>
          <w:color w:val="000000" w:themeColor="text1"/>
        </w:rPr>
        <w:t>d to a Request for Tender (RFT)</w:t>
      </w:r>
    </w:p>
    <w:p w14:paraId="4AD73ADF" w14:textId="7B568C1B" w:rsidR="008938C5" w:rsidRPr="00A207AE" w:rsidRDefault="008938C5" w:rsidP="007A41A9">
      <w:pPr>
        <w:pStyle w:val="ListParagraph"/>
        <w:autoSpaceDE w:val="0"/>
        <w:autoSpaceDN w:val="0"/>
        <w:spacing w:after="0"/>
        <w:jc w:val="both"/>
        <w:rPr>
          <w:rFonts w:cstheme="minorHAnsi"/>
          <w:color w:val="000000" w:themeColor="text1"/>
        </w:rPr>
      </w:pPr>
      <w:r w:rsidRPr="00A207AE">
        <w:rPr>
          <w:rFonts w:cstheme="minorHAnsi"/>
          <w:color w:val="000000" w:themeColor="text1"/>
        </w:rPr>
        <w:t>It is suggested that</w:t>
      </w:r>
      <w:r w:rsidR="00C344BC" w:rsidRPr="00A207AE">
        <w:rPr>
          <w:rFonts w:cstheme="minorHAnsi"/>
          <w:color w:val="000000" w:themeColor="text1"/>
        </w:rPr>
        <w:t xml:space="preserve"> a minimum of 7</w:t>
      </w:r>
      <w:r w:rsidRPr="00A207AE">
        <w:rPr>
          <w:rFonts w:cstheme="minorHAnsi"/>
          <w:color w:val="000000" w:themeColor="text1"/>
        </w:rPr>
        <w:t xml:space="preserve"> </w:t>
      </w:r>
      <w:r w:rsidR="00C344BC" w:rsidRPr="00A207AE">
        <w:rPr>
          <w:rFonts w:cstheme="minorHAnsi"/>
          <w:color w:val="000000" w:themeColor="text1"/>
        </w:rPr>
        <w:t xml:space="preserve">working </w:t>
      </w:r>
      <w:r w:rsidRPr="00A207AE">
        <w:rPr>
          <w:rFonts w:cstheme="minorHAnsi"/>
          <w:color w:val="000000" w:themeColor="text1"/>
        </w:rPr>
        <w:t>days should be allowed</w:t>
      </w:r>
      <w:r w:rsidR="00C344BC" w:rsidRPr="00A207AE">
        <w:rPr>
          <w:rFonts w:cstheme="minorHAnsi"/>
          <w:color w:val="000000" w:themeColor="text1"/>
        </w:rPr>
        <w:t xml:space="preserve"> for responses</w:t>
      </w:r>
      <w:r w:rsidRPr="00A207AE">
        <w:rPr>
          <w:rFonts w:cstheme="minorHAnsi"/>
          <w:color w:val="000000" w:themeColor="text1"/>
        </w:rPr>
        <w:t>.</w:t>
      </w:r>
    </w:p>
    <w:p w14:paraId="7464187A" w14:textId="77777777" w:rsidR="00B96227" w:rsidRPr="00A207AE" w:rsidRDefault="00B96227" w:rsidP="00455665">
      <w:pPr>
        <w:autoSpaceDE w:val="0"/>
        <w:autoSpaceDN w:val="0"/>
        <w:spacing w:after="0"/>
        <w:jc w:val="both"/>
        <w:rPr>
          <w:rFonts w:cstheme="minorHAnsi"/>
          <w:color w:val="000000" w:themeColor="text1"/>
        </w:rPr>
      </w:pPr>
    </w:p>
    <w:p w14:paraId="3DFA5175" w14:textId="4C271434" w:rsidR="008938C5" w:rsidRPr="00A207AE" w:rsidRDefault="00513FC4" w:rsidP="007A41A9">
      <w:pPr>
        <w:pStyle w:val="ListParagraph"/>
        <w:numPr>
          <w:ilvl w:val="0"/>
          <w:numId w:val="40"/>
        </w:numPr>
        <w:autoSpaceDE w:val="0"/>
        <w:autoSpaceDN w:val="0"/>
        <w:spacing w:after="0"/>
        <w:jc w:val="both"/>
        <w:rPr>
          <w:rFonts w:cstheme="minorHAnsi"/>
          <w:b/>
          <w:bCs/>
          <w:color w:val="000000" w:themeColor="text1"/>
        </w:rPr>
      </w:pPr>
      <w:r w:rsidRPr="00A207AE">
        <w:rPr>
          <w:rFonts w:cstheme="minorHAnsi"/>
          <w:b/>
          <w:bCs/>
          <w:color w:val="000000" w:themeColor="text1"/>
        </w:rPr>
        <w:t>Clarity regarding</w:t>
      </w:r>
      <w:r w:rsidR="008938C5" w:rsidRPr="00A207AE">
        <w:rPr>
          <w:rFonts w:cstheme="minorHAnsi"/>
          <w:b/>
          <w:bCs/>
          <w:color w:val="000000" w:themeColor="text1"/>
        </w:rPr>
        <w:t xml:space="preserve"> how the winning tender</w:t>
      </w:r>
      <w:r w:rsidRPr="00A207AE">
        <w:rPr>
          <w:rFonts w:cstheme="minorHAnsi"/>
          <w:b/>
          <w:bCs/>
          <w:color w:val="000000" w:themeColor="text1"/>
        </w:rPr>
        <w:t xml:space="preserve"> is selected</w:t>
      </w:r>
    </w:p>
    <w:p w14:paraId="4713C42E" w14:textId="50914929" w:rsidR="008938C5" w:rsidRPr="00A207AE" w:rsidRDefault="00C344BC" w:rsidP="007A41A9">
      <w:pPr>
        <w:pStyle w:val="PlainText"/>
        <w:ind w:left="720"/>
        <w:rPr>
          <w:rFonts w:asciiTheme="minorHAnsi" w:hAnsiTheme="minorHAnsi" w:cstheme="minorHAnsi"/>
          <w:color w:val="000000" w:themeColor="text1"/>
          <w:sz w:val="22"/>
          <w:szCs w:val="22"/>
        </w:rPr>
      </w:pPr>
      <w:r w:rsidRPr="00A207AE">
        <w:rPr>
          <w:rFonts w:asciiTheme="minorHAnsi" w:hAnsiTheme="minorHAnsi" w:cstheme="minorHAnsi"/>
          <w:color w:val="000000" w:themeColor="text1"/>
          <w:sz w:val="22"/>
          <w:szCs w:val="22"/>
        </w:rPr>
        <w:t>T</w:t>
      </w:r>
      <w:r w:rsidR="00513FC4" w:rsidRPr="00A207AE">
        <w:rPr>
          <w:rFonts w:asciiTheme="minorHAnsi" w:hAnsiTheme="minorHAnsi" w:cstheme="minorHAnsi"/>
          <w:color w:val="000000" w:themeColor="text1"/>
          <w:sz w:val="22"/>
          <w:szCs w:val="22"/>
        </w:rPr>
        <w:t xml:space="preserve">he </w:t>
      </w:r>
      <w:r w:rsidR="00513FC4" w:rsidRPr="00A207AE">
        <w:rPr>
          <w:rFonts w:ascii="Calibri" w:eastAsia="Times New Roman" w:hAnsi="Calibri"/>
          <w:color w:val="000000"/>
          <w:sz w:val="22"/>
          <w:szCs w:val="22"/>
          <w:lang w:eastAsia="en-IE"/>
        </w:rPr>
        <w:t>awar</w:t>
      </w:r>
      <w:r w:rsidRPr="00A207AE">
        <w:rPr>
          <w:rFonts w:ascii="Calibri" w:eastAsia="Times New Roman" w:hAnsi="Calibri"/>
          <w:color w:val="000000"/>
          <w:sz w:val="22"/>
          <w:szCs w:val="22"/>
          <w:lang w:eastAsia="en-IE"/>
        </w:rPr>
        <w:t>d criteria and weightings that clients</w:t>
      </w:r>
      <w:r w:rsidR="00513FC4" w:rsidRPr="00A207AE">
        <w:rPr>
          <w:rFonts w:ascii="Calibri" w:eastAsia="Times New Roman" w:hAnsi="Calibri"/>
          <w:color w:val="000000"/>
          <w:sz w:val="22"/>
          <w:szCs w:val="22"/>
          <w:lang w:eastAsia="en-IE"/>
        </w:rPr>
        <w:t xml:space="preserve"> specify </w:t>
      </w:r>
      <w:r w:rsidRPr="00A207AE">
        <w:rPr>
          <w:rFonts w:ascii="Calibri" w:eastAsia="Times New Roman" w:hAnsi="Calibri"/>
          <w:color w:val="000000"/>
          <w:sz w:val="22"/>
          <w:szCs w:val="22"/>
          <w:lang w:eastAsia="en-IE"/>
        </w:rPr>
        <w:t xml:space="preserve">in the SRFT </w:t>
      </w:r>
      <w:r w:rsidR="00513FC4" w:rsidRPr="00A207AE">
        <w:rPr>
          <w:rFonts w:asciiTheme="minorHAnsi" w:hAnsiTheme="minorHAnsi" w:cstheme="minorHAnsi"/>
          <w:color w:val="000000" w:themeColor="text1"/>
          <w:sz w:val="22"/>
          <w:szCs w:val="22"/>
        </w:rPr>
        <w:t>for</w:t>
      </w:r>
      <w:r w:rsidR="00E13517" w:rsidRPr="00A207AE">
        <w:rPr>
          <w:rFonts w:asciiTheme="minorHAnsi" w:hAnsiTheme="minorHAnsi" w:cstheme="minorHAnsi"/>
          <w:color w:val="000000" w:themeColor="text1"/>
          <w:sz w:val="22"/>
          <w:szCs w:val="22"/>
        </w:rPr>
        <w:t xml:space="preserve"> the evaluation process need</w:t>
      </w:r>
      <w:r w:rsidR="008938C5" w:rsidRPr="00A207AE">
        <w:rPr>
          <w:rFonts w:asciiTheme="minorHAnsi" w:hAnsiTheme="minorHAnsi" w:cstheme="minorHAnsi"/>
          <w:color w:val="000000" w:themeColor="text1"/>
          <w:sz w:val="22"/>
          <w:szCs w:val="22"/>
        </w:rPr>
        <w:t xml:space="preserve"> to be </w:t>
      </w:r>
      <w:r w:rsidR="00513FC4" w:rsidRPr="00A207AE">
        <w:rPr>
          <w:rFonts w:asciiTheme="minorHAnsi" w:hAnsiTheme="minorHAnsi" w:cstheme="minorHAnsi"/>
          <w:color w:val="000000" w:themeColor="text1"/>
          <w:sz w:val="22"/>
          <w:szCs w:val="22"/>
        </w:rPr>
        <w:t>clear</w:t>
      </w:r>
      <w:r w:rsidR="008938C5" w:rsidRPr="00A207AE">
        <w:rPr>
          <w:rFonts w:asciiTheme="minorHAnsi" w:hAnsiTheme="minorHAnsi" w:cstheme="minorHAnsi"/>
          <w:color w:val="000000" w:themeColor="text1"/>
          <w:sz w:val="22"/>
          <w:szCs w:val="22"/>
        </w:rPr>
        <w:t>.</w:t>
      </w:r>
    </w:p>
    <w:p w14:paraId="18F133CA" w14:textId="77777777" w:rsidR="00B96227" w:rsidRPr="00A207AE" w:rsidRDefault="00B96227" w:rsidP="008938C5">
      <w:pPr>
        <w:pStyle w:val="PlainText"/>
        <w:rPr>
          <w:rFonts w:asciiTheme="minorHAnsi" w:hAnsiTheme="minorHAnsi" w:cstheme="minorHAnsi"/>
          <w:color w:val="000000" w:themeColor="text1"/>
          <w:sz w:val="22"/>
          <w:szCs w:val="22"/>
        </w:rPr>
      </w:pPr>
    </w:p>
    <w:p w14:paraId="112A07C3" w14:textId="1E06BF5F" w:rsidR="00E73C3E" w:rsidRPr="00A207AE" w:rsidRDefault="00E73C3E">
      <w:pPr>
        <w:rPr>
          <w:rFonts w:eastAsia="Calibri" w:cstheme="minorHAnsi"/>
          <w:color w:val="000000" w:themeColor="text1"/>
        </w:rPr>
      </w:pPr>
      <w:r w:rsidRPr="00A207AE">
        <w:rPr>
          <w:rFonts w:cstheme="minorHAnsi"/>
          <w:color w:val="000000" w:themeColor="text1"/>
        </w:rPr>
        <w:br w:type="page"/>
      </w:r>
    </w:p>
    <w:p w14:paraId="03E867E5" w14:textId="77777777" w:rsidR="00B96227" w:rsidRPr="00A207AE" w:rsidRDefault="00B96227" w:rsidP="008938C5">
      <w:pPr>
        <w:pStyle w:val="PlainText"/>
        <w:rPr>
          <w:rFonts w:asciiTheme="minorHAnsi" w:hAnsiTheme="minorHAnsi" w:cstheme="minorHAnsi"/>
          <w:color w:val="000000" w:themeColor="text1"/>
          <w:sz w:val="22"/>
          <w:szCs w:val="22"/>
        </w:rPr>
      </w:pPr>
    </w:p>
    <w:p w14:paraId="05E68181" w14:textId="3805AA64" w:rsidR="00E73C3E" w:rsidRPr="00A207AE" w:rsidRDefault="00E73C3E" w:rsidP="00E73C3E">
      <w:pPr>
        <w:spacing w:after="0"/>
        <w:rPr>
          <w:rFonts w:ascii="Calibri" w:hAnsi="Calibri" w:cs="Arial"/>
          <w:b/>
          <w:color w:val="000000" w:themeColor="text1"/>
          <w:sz w:val="28"/>
          <w:szCs w:val="32"/>
          <w:u w:val="single"/>
        </w:rPr>
      </w:pPr>
      <w:r w:rsidRPr="00A207AE">
        <w:rPr>
          <w:rFonts w:ascii="Calibri" w:hAnsi="Calibri" w:cs="Arial"/>
          <w:b/>
          <w:color w:val="000000" w:themeColor="text1"/>
          <w:sz w:val="28"/>
          <w:szCs w:val="32"/>
          <w:u w:val="single"/>
        </w:rPr>
        <w:t>Section 2: Summary Steps in Running a Mini-Competition</w:t>
      </w:r>
    </w:p>
    <w:p w14:paraId="7702E603" w14:textId="77777777" w:rsidR="00E73C3E" w:rsidRPr="00A207AE" w:rsidRDefault="00E73C3E" w:rsidP="00E73C3E">
      <w:pPr>
        <w:spacing w:after="0"/>
        <w:rPr>
          <w:rFonts w:ascii="Calibri" w:hAnsi="Calibri" w:cs="Arial"/>
          <w:b/>
          <w:color w:val="000000" w:themeColor="text1"/>
          <w:u w:val="single"/>
        </w:rPr>
      </w:pPr>
    </w:p>
    <w:p w14:paraId="0A851ED2" w14:textId="55A12C2F" w:rsidR="00CA0F39" w:rsidRPr="00A207AE" w:rsidRDefault="00CA0F39" w:rsidP="00E73C3E">
      <w:pPr>
        <w:spacing w:after="0"/>
        <w:rPr>
          <w:rFonts w:ascii="Calibri" w:eastAsia="Times New Roman" w:hAnsi="Calibri" w:cs="Times New Roman"/>
          <w:b/>
          <w:color w:val="000000"/>
          <w:lang w:eastAsia="en-IE"/>
        </w:rPr>
      </w:pPr>
      <w:r w:rsidRPr="00A207AE">
        <w:rPr>
          <w:rFonts w:ascii="Calibri" w:eastAsia="Times New Roman" w:hAnsi="Calibri" w:cs="Times New Roman"/>
          <w:b/>
          <w:color w:val="000000"/>
          <w:lang w:eastAsia="en-IE"/>
        </w:rPr>
        <w:t xml:space="preserve">The steps in the Mini-competition process are: </w:t>
      </w:r>
    </w:p>
    <w:p w14:paraId="453EEB1D" w14:textId="00605229" w:rsidR="00E73C3E" w:rsidRPr="00A207AE" w:rsidRDefault="00E73C3E" w:rsidP="00E50DEA">
      <w:pPr>
        <w:pStyle w:val="ListParagraph"/>
        <w:numPr>
          <w:ilvl w:val="0"/>
          <w:numId w:val="33"/>
        </w:numPr>
        <w:spacing w:after="0"/>
        <w:rPr>
          <w:rFonts w:ascii="Calibri" w:hAnsi="Calibri" w:cs="Arial"/>
          <w:color w:val="000000" w:themeColor="text1"/>
        </w:rPr>
      </w:pPr>
      <w:r w:rsidRPr="00A207AE">
        <w:rPr>
          <w:rFonts w:ascii="Calibri" w:hAnsi="Calibri" w:cs="Arial"/>
          <w:color w:val="000000" w:themeColor="text1"/>
        </w:rPr>
        <w:t xml:space="preserve">Clients finalise an SRFT to include their requirements, using </w:t>
      </w:r>
      <w:r w:rsidR="008844D6" w:rsidRPr="00A207AE">
        <w:rPr>
          <w:rFonts w:ascii="Calibri" w:hAnsi="Calibri" w:cs="Arial"/>
          <w:color w:val="000000" w:themeColor="text1"/>
        </w:rPr>
        <w:t xml:space="preserve">the </w:t>
      </w:r>
      <w:r w:rsidRPr="00A207AE">
        <w:rPr>
          <w:rFonts w:ascii="Calibri" w:hAnsi="Calibri" w:cs="Arial"/>
          <w:color w:val="000000" w:themeColor="text1"/>
        </w:rPr>
        <w:t>SRFT template provided below</w:t>
      </w:r>
    </w:p>
    <w:p w14:paraId="19CE9247" w14:textId="49775B46" w:rsidR="00E73C3E" w:rsidRPr="00A207AE" w:rsidRDefault="00E73C3E" w:rsidP="00E50DEA">
      <w:pPr>
        <w:pStyle w:val="ListParagraph"/>
        <w:numPr>
          <w:ilvl w:val="0"/>
          <w:numId w:val="33"/>
        </w:numPr>
        <w:spacing w:after="0"/>
        <w:rPr>
          <w:rFonts w:ascii="Calibri" w:hAnsi="Calibri" w:cs="Arial"/>
          <w:color w:val="000000" w:themeColor="text1"/>
        </w:rPr>
      </w:pPr>
      <w:r w:rsidRPr="00A207AE">
        <w:rPr>
          <w:rFonts w:ascii="Calibri" w:hAnsi="Calibri" w:cs="Arial"/>
          <w:color w:val="000000" w:themeColor="text1"/>
        </w:rPr>
        <w:t xml:space="preserve">Clients issue </w:t>
      </w:r>
      <w:r w:rsidR="008844D6" w:rsidRPr="00A207AE">
        <w:rPr>
          <w:rFonts w:ascii="Calibri" w:hAnsi="Calibri" w:cs="Arial"/>
          <w:color w:val="000000" w:themeColor="text1"/>
        </w:rPr>
        <w:t xml:space="preserve">the </w:t>
      </w:r>
      <w:r w:rsidRPr="00A207AE">
        <w:rPr>
          <w:rFonts w:ascii="Calibri" w:hAnsi="Calibri" w:cs="Arial"/>
          <w:color w:val="000000" w:themeColor="text1"/>
        </w:rPr>
        <w:t xml:space="preserve">SRFT by email via </w:t>
      </w:r>
      <w:hyperlink r:id="rId18" w:history="1">
        <w:r w:rsidR="00C34FC7" w:rsidRPr="00887E0A">
          <w:rPr>
            <w:rStyle w:val="Hyperlink"/>
            <w:rFonts w:ascii="Calibri" w:hAnsi="Calibri" w:cs="Arial"/>
          </w:rPr>
          <w:t>IFPframework@oide.ie</w:t>
        </w:r>
      </w:hyperlink>
      <w:r w:rsidRPr="00A207AE">
        <w:rPr>
          <w:rFonts w:ascii="Calibri" w:hAnsi="Calibri" w:cs="Arial"/>
          <w:color w:val="000000" w:themeColor="text1"/>
        </w:rPr>
        <w:t xml:space="preserve"> (th</w:t>
      </w:r>
      <w:r w:rsidR="000C45EF" w:rsidRPr="00A207AE">
        <w:rPr>
          <w:rFonts w:ascii="Calibri" w:hAnsi="Calibri" w:cs="Arial"/>
          <w:color w:val="000000" w:themeColor="text1"/>
        </w:rPr>
        <w:t>e email</w:t>
      </w:r>
      <w:r w:rsidRPr="00A207AE">
        <w:rPr>
          <w:rFonts w:ascii="Calibri" w:hAnsi="Calibri" w:cs="Arial"/>
          <w:color w:val="000000" w:themeColor="text1"/>
        </w:rPr>
        <w:t xml:space="preserve"> is automatically sent to </w:t>
      </w:r>
      <w:r w:rsidR="000C45EF" w:rsidRPr="00A207AE">
        <w:rPr>
          <w:rFonts w:ascii="Calibri" w:hAnsi="Calibri" w:cs="Arial"/>
          <w:color w:val="000000" w:themeColor="text1"/>
        </w:rPr>
        <w:t xml:space="preserve">the </w:t>
      </w:r>
      <w:r w:rsidR="00FB4166" w:rsidRPr="00A207AE">
        <w:rPr>
          <w:rFonts w:ascii="Calibri" w:hAnsi="Calibri" w:cs="Arial"/>
          <w:color w:val="000000" w:themeColor="text1"/>
        </w:rPr>
        <w:t>5</w:t>
      </w:r>
      <w:r w:rsidR="000C45EF" w:rsidRPr="00A207AE">
        <w:rPr>
          <w:rFonts w:ascii="Calibri" w:hAnsi="Calibri" w:cs="Arial"/>
          <w:color w:val="000000" w:themeColor="text1"/>
        </w:rPr>
        <w:t xml:space="preserve"> </w:t>
      </w:r>
      <w:r w:rsidRPr="00A207AE">
        <w:rPr>
          <w:rFonts w:ascii="Calibri" w:hAnsi="Calibri" w:cs="Arial"/>
          <w:color w:val="000000" w:themeColor="text1"/>
        </w:rPr>
        <w:t>Framework members)</w:t>
      </w:r>
    </w:p>
    <w:p w14:paraId="24CE5FFF" w14:textId="5D502911" w:rsidR="00E73C3E" w:rsidRPr="00A207AE" w:rsidRDefault="00E73C3E" w:rsidP="00E50DEA">
      <w:pPr>
        <w:pStyle w:val="ListParagraph"/>
        <w:numPr>
          <w:ilvl w:val="0"/>
          <w:numId w:val="33"/>
        </w:numPr>
        <w:spacing w:after="0"/>
        <w:rPr>
          <w:rFonts w:ascii="Calibri" w:hAnsi="Calibri" w:cs="Arial"/>
          <w:color w:val="000000" w:themeColor="text1"/>
        </w:rPr>
      </w:pPr>
      <w:r w:rsidRPr="00A207AE">
        <w:rPr>
          <w:rFonts w:ascii="Calibri" w:hAnsi="Calibri" w:cs="Arial"/>
          <w:color w:val="000000" w:themeColor="text1"/>
        </w:rPr>
        <w:t xml:space="preserve">Clients evaluate the received responses based on the specified Award Criteria </w:t>
      </w:r>
      <w:r w:rsidRPr="00A207AE">
        <w:t xml:space="preserve">to identify the </w:t>
      </w:r>
      <w:r w:rsidR="000C45EF" w:rsidRPr="00A207AE">
        <w:t>successful</w:t>
      </w:r>
      <w:r w:rsidRPr="00A207AE">
        <w:t xml:space="preserve"> tender</w:t>
      </w:r>
      <w:r w:rsidR="000C45EF" w:rsidRPr="00A207AE">
        <w:t xml:space="preserve"> response</w:t>
      </w:r>
      <w:r w:rsidRPr="00A207AE">
        <w:t xml:space="preserve">.  </w:t>
      </w:r>
    </w:p>
    <w:p w14:paraId="1C4587F0" w14:textId="674451C2" w:rsidR="00E73C3E" w:rsidRPr="00A207AE" w:rsidRDefault="00E73C3E" w:rsidP="00E50DEA">
      <w:pPr>
        <w:pStyle w:val="ListParagraph"/>
        <w:numPr>
          <w:ilvl w:val="0"/>
          <w:numId w:val="33"/>
        </w:numPr>
        <w:spacing w:after="0"/>
        <w:rPr>
          <w:rFonts w:ascii="Calibri" w:hAnsi="Calibri" w:cs="Arial"/>
          <w:color w:val="000000" w:themeColor="text1"/>
        </w:rPr>
      </w:pPr>
      <w:r w:rsidRPr="00A207AE">
        <w:rPr>
          <w:rFonts w:ascii="Calibri" w:hAnsi="Calibri" w:cs="Arial"/>
          <w:color w:val="000000" w:themeColor="text1"/>
        </w:rPr>
        <w:t>Clients complete the evaluation process, and write a summary report to record the</w:t>
      </w:r>
      <w:r w:rsidR="000C45EF" w:rsidRPr="00A207AE">
        <w:rPr>
          <w:rFonts w:ascii="Calibri" w:hAnsi="Calibri" w:cs="Arial"/>
          <w:color w:val="000000" w:themeColor="text1"/>
        </w:rPr>
        <w:t>ir</w:t>
      </w:r>
      <w:r w:rsidRPr="00A207AE">
        <w:rPr>
          <w:rFonts w:ascii="Calibri" w:hAnsi="Calibri" w:cs="Arial"/>
          <w:color w:val="000000" w:themeColor="text1"/>
        </w:rPr>
        <w:t xml:space="preserve"> result. </w:t>
      </w:r>
    </w:p>
    <w:p w14:paraId="327CD4E9" w14:textId="43015E7C" w:rsidR="00E73C3E" w:rsidRPr="00A207AE" w:rsidRDefault="00E73C3E" w:rsidP="00E50DEA">
      <w:pPr>
        <w:pStyle w:val="ListParagraph"/>
        <w:numPr>
          <w:ilvl w:val="0"/>
          <w:numId w:val="33"/>
        </w:numPr>
        <w:spacing w:after="0"/>
        <w:rPr>
          <w:rFonts w:ascii="Calibri" w:hAnsi="Calibri" w:cs="Arial"/>
          <w:color w:val="000000" w:themeColor="text1"/>
        </w:rPr>
      </w:pPr>
      <w:r w:rsidRPr="00A207AE">
        <w:rPr>
          <w:rFonts w:ascii="Calibri" w:hAnsi="Calibri" w:cs="Arial"/>
          <w:color w:val="000000" w:themeColor="text1"/>
        </w:rPr>
        <w:t xml:space="preserve">Clients </w:t>
      </w:r>
      <w:r w:rsidR="000C45EF" w:rsidRPr="00A207AE">
        <w:rPr>
          <w:rFonts w:ascii="Calibri" w:hAnsi="Calibri" w:cs="Arial"/>
          <w:color w:val="000000" w:themeColor="text1"/>
        </w:rPr>
        <w:t xml:space="preserve">then </w:t>
      </w:r>
      <w:r w:rsidRPr="00A207AE">
        <w:rPr>
          <w:rFonts w:ascii="Calibri" w:hAnsi="Calibri" w:cs="Arial"/>
          <w:color w:val="000000" w:themeColor="text1"/>
        </w:rPr>
        <w:t>issue ‘successful’ and ‘unsuccessful’ letters/emails to all respondents.</w:t>
      </w:r>
    </w:p>
    <w:p w14:paraId="7A00B67F" w14:textId="5D9C4D81" w:rsidR="00E73C3E" w:rsidRPr="00A207AE" w:rsidRDefault="00E73C3E" w:rsidP="00E50DEA">
      <w:pPr>
        <w:pStyle w:val="ListParagraph"/>
        <w:numPr>
          <w:ilvl w:val="0"/>
          <w:numId w:val="33"/>
        </w:numPr>
        <w:spacing w:after="0"/>
        <w:rPr>
          <w:rFonts w:ascii="Calibri" w:hAnsi="Calibri" w:cs="Arial"/>
          <w:color w:val="000000" w:themeColor="text1"/>
        </w:rPr>
      </w:pPr>
      <w:r w:rsidRPr="00A207AE">
        <w:rPr>
          <w:rFonts w:ascii="Calibri" w:hAnsi="Calibri" w:cs="Arial"/>
          <w:color w:val="000000" w:themeColor="text1"/>
        </w:rPr>
        <w:t xml:space="preserve">Clients wait for 5 working days before finalising </w:t>
      </w:r>
      <w:r w:rsidR="000C45EF" w:rsidRPr="00A207AE">
        <w:rPr>
          <w:rFonts w:ascii="Calibri" w:hAnsi="Calibri" w:cs="Arial"/>
          <w:color w:val="000000" w:themeColor="text1"/>
        </w:rPr>
        <w:t xml:space="preserve">a </w:t>
      </w:r>
      <w:r w:rsidRPr="00A207AE">
        <w:rPr>
          <w:rFonts w:ascii="Calibri" w:hAnsi="Calibri" w:cs="Arial"/>
          <w:color w:val="000000" w:themeColor="text1"/>
        </w:rPr>
        <w:t>contract</w:t>
      </w:r>
      <w:r w:rsidR="000C45EF" w:rsidRPr="00A207AE">
        <w:rPr>
          <w:rFonts w:ascii="Calibri" w:hAnsi="Calibri" w:cs="Arial"/>
          <w:color w:val="000000" w:themeColor="text1"/>
        </w:rPr>
        <w:t xml:space="preserve"> with the successful respondent</w:t>
      </w:r>
    </w:p>
    <w:p w14:paraId="08662DC3" w14:textId="3BB1C112" w:rsidR="00E73C3E" w:rsidRPr="00A207AE" w:rsidRDefault="00E73C3E" w:rsidP="00E50DEA">
      <w:pPr>
        <w:pStyle w:val="ListParagraph"/>
        <w:numPr>
          <w:ilvl w:val="0"/>
          <w:numId w:val="33"/>
        </w:numPr>
        <w:spacing w:after="0"/>
        <w:rPr>
          <w:rFonts w:ascii="Calibri" w:hAnsi="Calibri" w:cs="Arial"/>
          <w:color w:val="000000" w:themeColor="text1"/>
        </w:rPr>
      </w:pPr>
      <w:r w:rsidRPr="00A207AE">
        <w:rPr>
          <w:rFonts w:ascii="Calibri" w:hAnsi="Calibri" w:cs="Arial"/>
          <w:color w:val="000000" w:themeColor="text1"/>
        </w:rPr>
        <w:t>Clients finalise</w:t>
      </w:r>
      <w:r w:rsidR="000C45EF" w:rsidRPr="00A207AE">
        <w:rPr>
          <w:rFonts w:ascii="Calibri" w:hAnsi="Calibri" w:cs="Arial"/>
          <w:color w:val="000000" w:themeColor="text1"/>
        </w:rPr>
        <w:t xml:space="preserve"> a</w:t>
      </w:r>
      <w:r w:rsidRPr="00A207AE">
        <w:rPr>
          <w:rFonts w:ascii="Calibri" w:hAnsi="Calibri" w:cs="Arial"/>
          <w:color w:val="000000" w:themeColor="text1"/>
        </w:rPr>
        <w:t xml:space="preserve"> contract with </w:t>
      </w:r>
      <w:r w:rsidR="000C45EF" w:rsidRPr="00A207AE">
        <w:rPr>
          <w:rFonts w:ascii="Calibri" w:hAnsi="Calibri" w:cs="Arial"/>
          <w:color w:val="000000" w:themeColor="text1"/>
        </w:rPr>
        <w:t xml:space="preserve">the </w:t>
      </w:r>
      <w:r w:rsidRPr="00A207AE">
        <w:rPr>
          <w:rFonts w:ascii="Calibri" w:hAnsi="Calibri" w:cs="Arial"/>
          <w:color w:val="000000" w:themeColor="text1"/>
        </w:rPr>
        <w:t>successful respondent</w:t>
      </w:r>
    </w:p>
    <w:p w14:paraId="52F63CA0" w14:textId="445C18B6" w:rsidR="00E73C3E" w:rsidRPr="00A207AE" w:rsidRDefault="00E06A6D" w:rsidP="00E50DEA">
      <w:pPr>
        <w:pStyle w:val="ListParagraph"/>
        <w:numPr>
          <w:ilvl w:val="0"/>
          <w:numId w:val="33"/>
        </w:numPr>
        <w:spacing w:after="0"/>
        <w:rPr>
          <w:rFonts w:ascii="Calibri" w:hAnsi="Calibri" w:cs="Arial"/>
          <w:color w:val="000000" w:themeColor="text1"/>
        </w:rPr>
      </w:pPr>
      <w:r w:rsidRPr="00A207AE">
        <w:rPr>
          <w:rFonts w:ascii="Calibri" w:hAnsi="Calibri" w:cs="Arial"/>
          <w:color w:val="000000" w:themeColor="text1"/>
        </w:rPr>
        <w:t>Clients complete and send the</w:t>
      </w:r>
      <w:r w:rsidR="00E73C3E" w:rsidRPr="00A207AE">
        <w:rPr>
          <w:rFonts w:ascii="Calibri" w:hAnsi="Calibri" w:cs="Arial"/>
          <w:color w:val="000000" w:themeColor="text1"/>
        </w:rPr>
        <w:t xml:space="preserve"> </w:t>
      </w:r>
      <w:r w:rsidR="00C504ED" w:rsidRPr="00A207AE">
        <w:rPr>
          <w:rFonts w:ascii="Calibri" w:hAnsi="Calibri" w:cs="Arial"/>
          <w:b/>
          <w:color w:val="000000" w:themeColor="text1"/>
        </w:rPr>
        <w:t>NAGF</w:t>
      </w:r>
      <w:r w:rsidR="00E73C3E" w:rsidRPr="00A207AE">
        <w:rPr>
          <w:rFonts w:ascii="Calibri" w:hAnsi="Calibri" w:cs="Arial"/>
          <w:b/>
          <w:color w:val="000000" w:themeColor="text1"/>
        </w:rPr>
        <w:t xml:space="preserve"> Form</w:t>
      </w:r>
      <w:r w:rsidR="00E73C3E" w:rsidRPr="00A207AE">
        <w:rPr>
          <w:rFonts w:ascii="Calibri" w:hAnsi="Calibri" w:cs="Arial"/>
          <w:color w:val="000000" w:themeColor="text1"/>
        </w:rPr>
        <w:t xml:space="preserve"> </w:t>
      </w:r>
      <w:r w:rsidR="004B4141" w:rsidRPr="00A207AE">
        <w:rPr>
          <w:rFonts w:ascii="Calibri" w:hAnsi="Calibri" w:cs="Arial"/>
          <w:color w:val="000000" w:themeColor="text1"/>
        </w:rPr>
        <w:t xml:space="preserve">to the relevant Framework member </w:t>
      </w:r>
      <w:r w:rsidR="004069D5" w:rsidRPr="00A207AE">
        <w:rPr>
          <w:rFonts w:ascii="Calibri" w:hAnsi="Calibri" w:cs="Arial"/>
          <w:color w:val="000000" w:themeColor="text1"/>
        </w:rPr>
        <w:t xml:space="preserve">(see Appendix </w:t>
      </w:r>
      <w:r w:rsidR="00C449F0" w:rsidRPr="00A207AE">
        <w:rPr>
          <w:rFonts w:ascii="Calibri" w:hAnsi="Calibri" w:cs="Arial"/>
          <w:color w:val="000000" w:themeColor="text1"/>
        </w:rPr>
        <w:t>1</w:t>
      </w:r>
      <w:r w:rsidRPr="00A207AE">
        <w:rPr>
          <w:rFonts w:ascii="Calibri" w:hAnsi="Calibri" w:cs="Arial"/>
          <w:color w:val="000000" w:themeColor="text1"/>
        </w:rPr>
        <w:t xml:space="preserve"> and Appendix 2</w:t>
      </w:r>
      <w:r w:rsidR="004069D5" w:rsidRPr="00A207AE">
        <w:rPr>
          <w:rFonts w:ascii="Calibri" w:hAnsi="Calibri" w:cs="Arial"/>
          <w:color w:val="000000" w:themeColor="text1"/>
        </w:rPr>
        <w:t xml:space="preserve"> below) </w:t>
      </w:r>
    </w:p>
    <w:p w14:paraId="547E7C0F" w14:textId="6C9FC50B" w:rsidR="00E06A6D" w:rsidRPr="00A207AE" w:rsidRDefault="00E06A6D" w:rsidP="00E50DEA">
      <w:pPr>
        <w:pStyle w:val="ListParagraph"/>
        <w:numPr>
          <w:ilvl w:val="0"/>
          <w:numId w:val="33"/>
        </w:numPr>
        <w:spacing w:after="0"/>
        <w:rPr>
          <w:rFonts w:ascii="Calibri" w:hAnsi="Calibri" w:cs="Arial"/>
          <w:color w:val="000000" w:themeColor="text1"/>
        </w:rPr>
      </w:pPr>
      <w:r w:rsidRPr="00A207AE">
        <w:rPr>
          <w:rFonts w:ascii="Calibri" w:hAnsi="Calibri" w:cs="Arial"/>
          <w:color w:val="000000" w:themeColor="text1"/>
        </w:rPr>
        <w:t>Clients place an order with the successful respondent</w:t>
      </w:r>
    </w:p>
    <w:p w14:paraId="4B809519" w14:textId="77777777" w:rsidR="00E73C3E" w:rsidRPr="00A207AE" w:rsidRDefault="00E73C3E" w:rsidP="00E73C3E">
      <w:pPr>
        <w:spacing w:after="0"/>
        <w:rPr>
          <w:rFonts w:ascii="Calibri" w:hAnsi="Calibri" w:cs="Arial"/>
          <w:b/>
          <w:color w:val="000000" w:themeColor="text1"/>
          <w:sz w:val="28"/>
          <w:szCs w:val="32"/>
        </w:rPr>
      </w:pPr>
    </w:p>
    <w:p w14:paraId="1EE4CB28" w14:textId="77777777" w:rsidR="00E73C3E" w:rsidRPr="00A207AE" w:rsidRDefault="00E73C3E" w:rsidP="00E73C3E">
      <w:pPr>
        <w:spacing w:after="0"/>
        <w:rPr>
          <w:rFonts w:ascii="Calibri" w:hAnsi="Calibri"/>
          <w:b/>
          <w:iCs/>
          <w:color w:val="000000" w:themeColor="text1"/>
          <w:sz w:val="20"/>
          <w:u w:val="single"/>
        </w:rPr>
      </w:pPr>
      <w:r w:rsidRPr="00A207AE">
        <w:rPr>
          <w:rFonts w:ascii="Calibri" w:hAnsi="Calibri" w:cs="Arial"/>
          <w:b/>
          <w:color w:val="000000" w:themeColor="text1"/>
          <w:sz w:val="28"/>
          <w:szCs w:val="32"/>
          <w:u w:val="single"/>
        </w:rPr>
        <w:t>Seeking Tender Responses:</w:t>
      </w:r>
    </w:p>
    <w:p w14:paraId="4A5286A9" w14:textId="7276D6F3" w:rsidR="00E73C3E" w:rsidRPr="00A207AE" w:rsidRDefault="00E73C3E" w:rsidP="00E73C3E">
      <w:pPr>
        <w:widowControl w:val="0"/>
        <w:spacing w:after="0"/>
        <w:jc w:val="both"/>
        <w:rPr>
          <w:rFonts w:ascii="Calibri" w:hAnsi="Calibri"/>
          <w:i/>
          <w:iCs/>
          <w:color w:val="000000" w:themeColor="text1"/>
        </w:rPr>
      </w:pPr>
      <w:r w:rsidRPr="00A207AE">
        <w:rPr>
          <w:rFonts w:ascii="Calibri" w:hAnsi="Calibri"/>
          <w:i/>
          <w:iCs/>
          <w:color w:val="000000" w:themeColor="text1"/>
        </w:rPr>
        <w:t xml:space="preserve">To assist clients in seeking tender responses a Supplementary Request for Tender (SRFT) template is provided below which can be used as a basis for their SRFT. Clients </w:t>
      </w:r>
      <w:r w:rsidRPr="00A207AE">
        <w:rPr>
          <w:rFonts w:cstheme="minorHAnsi"/>
          <w:i/>
          <w:iCs/>
        </w:rPr>
        <w:t>may modify the text to capture their requirements</w:t>
      </w:r>
      <w:r w:rsidRPr="00A207AE">
        <w:rPr>
          <w:rFonts w:ascii="Calibri" w:hAnsi="Calibri"/>
          <w:i/>
          <w:iCs/>
          <w:color w:val="000000" w:themeColor="text1"/>
        </w:rPr>
        <w:t xml:space="preserve"> and will need to add details of the number and type of </w:t>
      </w:r>
      <w:r w:rsidR="00E56049" w:rsidRPr="00A207AE">
        <w:rPr>
          <w:rFonts w:ascii="Calibri" w:hAnsi="Calibri"/>
          <w:i/>
          <w:iCs/>
          <w:color w:val="000000" w:themeColor="text1"/>
        </w:rPr>
        <w:t>IFP</w:t>
      </w:r>
      <w:r w:rsidRPr="00A207AE">
        <w:rPr>
          <w:rFonts w:ascii="Calibri" w:hAnsi="Calibri"/>
          <w:i/>
          <w:iCs/>
          <w:color w:val="000000" w:themeColor="text1"/>
        </w:rPr>
        <w:t xml:space="preserve">s they require, the deadline for responses, other specific details, as shown below. </w:t>
      </w:r>
    </w:p>
    <w:p w14:paraId="5B04E606" w14:textId="77777777" w:rsidR="00E73C3E" w:rsidRPr="00A207AE" w:rsidRDefault="00E73C3E" w:rsidP="00E73C3E">
      <w:pPr>
        <w:widowControl w:val="0"/>
        <w:spacing w:after="0"/>
        <w:jc w:val="both"/>
        <w:rPr>
          <w:rFonts w:ascii="Calibri" w:hAnsi="Calibri"/>
          <w:iCs/>
          <w:color w:val="000000" w:themeColor="text1"/>
        </w:rPr>
      </w:pPr>
    </w:p>
    <w:p w14:paraId="65F94BD8" w14:textId="77777777" w:rsidR="00E73C3E" w:rsidRPr="00A207AE" w:rsidRDefault="00E73C3E" w:rsidP="00E73C3E">
      <w:pPr>
        <w:spacing w:after="0"/>
        <w:rPr>
          <w:rFonts w:ascii="Calibri" w:hAnsi="Calibri" w:cs="Arial"/>
          <w:b/>
          <w:color w:val="000000" w:themeColor="text1"/>
          <w:sz w:val="28"/>
          <w:szCs w:val="32"/>
          <w:u w:val="single"/>
        </w:rPr>
      </w:pPr>
      <w:r w:rsidRPr="00A207AE">
        <w:rPr>
          <w:rFonts w:ascii="Calibri" w:hAnsi="Calibri" w:cs="Arial"/>
          <w:b/>
          <w:color w:val="000000" w:themeColor="text1"/>
          <w:sz w:val="28"/>
          <w:szCs w:val="32"/>
          <w:u w:val="single"/>
        </w:rPr>
        <w:t>Write and Issue SRFT:</w:t>
      </w:r>
    </w:p>
    <w:p w14:paraId="27DF8B3E" w14:textId="38F1DD20" w:rsidR="00E73C3E" w:rsidRPr="00A207AE" w:rsidRDefault="00E73C3E" w:rsidP="00E73C3E">
      <w:pPr>
        <w:widowControl w:val="0"/>
        <w:rPr>
          <w:rFonts w:cstheme="minorHAnsi"/>
          <w:b/>
          <w:iCs/>
        </w:rPr>
      </w:pPr>
      <w:r w:rsidRPr="00A207AE">
        <w:rPr>
          <w:rFonts w:cstheme="minorHAnsi"/>
          <w:b/>
          <w:iCs/>
        </w:rPr>
        <w:t xml:space="preserve">Clients can email their SRFT using the template provided below to </w:t>
      </w:r>
      <w:hyperlink r:id="rId19" w:history="1">
        <w:r w:rsidR="0087298B">
          <w:rPr>
            <w:rStyle w:val="Hyperlink"/>
            <w:rFonts w:cstheme="minorHAnsi"/>
            <w:b/>
            <w:iCs/>
          </w:rPr>
          <w:t>IFPframework@oide.ie</w:t>
        </w:r>
      </w:hyperlink>
      <w:r w:rsidR="0087298B">
        <w:rPr>
          <w:rStyle w:val="Hyperlink"/>
          <w:rFonts w:cstheme="minorHAnsi"/>
          <w:b/>
          <w:iCs/>
        </w:rPr>
        <w:t xml:space="preserve"> </w:t>
      </w:r>
      <w:r w:rsidRPr="00A207AE">
        <w:rPr>
          <w:rFonts w:cstheme="minorHAnsi"/>
          <w:b/>
          <w:iCs/>
        </w:rPr>
        <w:t xml:space="preserve">as follows: </w:t>
      </w:r>
    </w:p>
    <w:p w14:paraId="45ED80F8" w14:textId="3410CBF3" w:rsidR="00E73C3E" w:rsidRPr="00A207AE" w:rsidRDefault="00E56049" w:rsidP="00E73C3E">
      <w:pPr>
        <w:widowControl w:val="0"/>
        <w:rPr>
          <w:rFonts w:cstheme="minorHAnsi"/>
          <w:b/>
          <w:iCs/>
          <w:u w:val="single"/>
        </w:rPr>
      </w:pPr>
      <w:r w:rsidRPr="00A207AE">
        <w:rPr>
          <w:rFonts w:cstheme="minorHAnsi"/>
          <w:b/>
          <w:iCs/>
          <w:u w:val="single"/>
        </w:rPr>
        <w:t>IFP</w:t>
      </w:r>
      <w:r w:rsidR="00E73C3E" w:rsidRPr="00A207AE">
        <w:rPr>
          <w:rFonts w:cstheme="minorHAnsi"/>
          <w:b/>
          <w:iCs/>
          <w:u w:val="single"/>
        </w:rPr>
        <w:t xml:space="preserve"> SRFT Template </w:t>
      </w:r>
    </w:p>
    <w:p w14:paraId="437993D1" w14:textId="3BEB459E" w:rsidR="00E73C3E" w:rsidRPr="00A207AE" w:rsidRDefault="00E73C3E" w:rsidP="00E73C3E">
      <w:pPr>
        <w:widowControl w:val="0"/>
        <w:rPr>
          <w:rFonts w:cstheme="minorHAnsi"/>
          <w:b/>
          <w:iCs/>
        </w:rPr>
      </w:pPr>
      <w:r w:rsidRPr="00A207AE">
        <w:rPr>
          <w:rFonts w:cstheme="minorHAnsi"/>
          <w:b/>
          <w:iCs/>
        </w:rPr>
        <w:t xml:space="preserve">To: </w:t>
      </w:r>
      <w:r w:rsidR="00E56049" w:rsidRPr="00A207AE">
        <w:rPr>
          <w:rFonts w:cstheme="minorHAnsi"/>
          <w:b/>
          <w:iCs/>
        </w:rPr>
        <w:t>IFP</w:t>
      </w:r>
      <w:r w:rsidRPr="00A207AE">
        <w:rPr>
          <w:rFonts w:cstheme="minorHAnsi"/>
          <w:b/>
          <w:iCs/>
        </w:rPr>
        <w:t>framework@</w:t>
      </w:r>
      <w:r w:rsidR="00524C2F">
        <w:rPr>
          <w:rFonts w:cstheme="minorHAnsi"/>
          <w:b/>
          <w:iCs/>
        </w:rPr>
        <w:t>oide</w:t>
      </w:r>
      <w:r w:rsidRPr="00A207AE">
        <w:rPr>
          <w:rFonts w:cstheme="minorHAnsi"/>
          <w:b/>
          <w:iCs/>
        </w:rPr>
        <w:t>.ie</w:t>
      </w:r>
    </w:p>
    <w:p w14:paraId="2A289E15" w14:textId="44F4B71D" w:rsidR="00E73C3E" w:rsidRPr="00A207AE" w:rsidRDefault="00E73C3E" w:rsidP="00E73C3E">
      <w:pPr>
        <w:widowControl w:val="0"/>
        <w:rPr>
          <w:rFonts w:cstheme="minorHAnsi"/>
          <w:b/>
          <w:iCs/>
        </w:rPr>
      </w:pPr>
      <w:r w:rsidRPr="00A207AE">
        <w:rPr>
          <w:rFonts w:cstheme="minorHAnsi"/>
          <w:b/>
          <w:iCs/>
        </w:rPr>
        <w:t xml:space="preserve">Subject: </w:t>
      </w:r>
      <w:r w:rsidR="00E56049" w:rsidRPr="00A207AE">
        <w:rPr>
          <w:rFonts w:cstheme="minorHAnsi"/>
          <w:b/>
          <w:iCs/>
        </w:rPr>
        <w:t>IFP</w:t>
      </w:r>
      <w:r w:rsidRPr="00A207AE">
        <w:rPr>
          <w:rFonts w:cstheme="minorHAnsi"/>
          <w:b/>
          <w:iCs/>
        </w:rPr>
        <w:t xml:space="preserve"> Supplementary Request for Tender (SRFT)</w:t>
      </w:r>
    </w:p>
    <w:p w14:paraId="73454758" w14:textId="546A000A" w:rsidR="00E73C3E" w:rsidRPr="00A207AE" w:rsidRDefault="00E73C3E" w:rsidP="00E73C3E">
      <w:pPr>
        <w:widowControl w:val="0"/>
        <w:spacing w:after="0"/>
        <w:rPr>
          <w:rFonts w:cstheme="minorHAnsi"/>
          <w:iCs/>
        </w:rPr>
      </w:pPr>
      <w:r w:rsidRPr="00A207AE">
        <w:rPr>
          <w:rFonts w:cstheme="minorHAnsi"/>
          <w:iCs/>
        </w:rPr>
        <w:t xml:space="preserve">Dear </w:t>
      </w:r>
      <w:r w:rsidR="00E56049" w:rsidRPr="00A207AE">
        <w:rPr>
          <w:rFonts w:cstheme="minorHAnsi"/>
          <w:iCs/>
        </w:rPr>
        <w:t>IFP</w:t>
      </w:r>
      <w:r w:rsidRPr="00A207AE">
        <w:rPr>
          <w:rFonts w:cstheme="minorHAnsi"/>
          <w:iCs/>
        </w:rPr>
        <w:t xml:space="preserve"> Framework member,</w:t>
      </w:r>
    </w:p>
    <w:p w14:paraId="43CEF241" w14:textId="5915D6F2" w:rsidR="00E73C3E" w:rsidRPr="00A207AE" w:rsidRDefault="00E73C3E" w:rsidP="00E73C3E">
      <w:pPr>
        <w:rPr>
          <w:rFonts w:cstheme="minorHAnsi"/>
          <w:iCs/>
          <w:color w:val="000000" w:themeColor="text1"/>
        </w:rPr>
      </w:pPr>
      <w:r w:rsidRPr="00A207AE">
        <w:rPr>
          <w:rFonts w:cstheme="minorHAnsi"/>
          <w:iCs/>
          <w:color w:val="000000" w:themeColor="text1"/>
        </w:rPr>
        <w:t xml:space="preserve">Please provide a response/quote for </w:t>
      </w:r>
      <w:r w:rsidR="00E56049" w:rsidRPr="00A207AE">
        <w:rPr>
          <w:rFonts w:cstheme="minorHAnsi"/>
          <w:iCs/>
          <w:color w:val="000000" w:themeColor="text1"/>
        </w:rPr>
        <w:t>IFP</w:t>
      </w:r>
      <w:r w:rsidRPr="00A207AE">
        <w:rPr>
          <w:rFonts w:cstheme="minorHAnsi"/>
          <w:iCs/>
          <w:color w:val="000000" w:themeColor="text1"/>
        </w:rPr>
        <w:t>s and associated services</w:t>
      </w:r>
      <w:r w:rsidR="00CA0F39" w:rsidRPr="00A207AE">
        <w:rPr>
          <w:rFonts w:cstheme="minorHAnsi"/>
          <w:iCs/>
          <w:color w:val="000000" w:themeColor="text1"/>
        </w:rPr>
        <w:t xml:space="preserve"> as outlined here</w:t>
      </w:r>
      <w:r w:rsidRPr="00A207AE">
        <w:rPr>
          <w:rFonts w:cstheme="minorHAnsi"/>
          <w:iCs/>
          <w:color w:val="000000" w:themeColor="text1"/>
        </w:rPr>
        <w:t xml:space="preserve">. </w:t>
      </w:r>
      <w:r w:rsidRPr="00A207AE">
        <w:rPr>
          <w:rFonts w:cstheme="minorHAnsi"/>
          <w:iCs/>
        </w:rPr>
        <w:t xml:space="preserve">The details </w:t>
      </w:r>
      <w:r w:rsidR="00574C5E" w:rsidRPr="00A207AE">
        <w:rPr>
          <w:rFonts w:cstheme="minorHAnsi"/>
          <w:iCs/>
        </w:rPr>
        <w:t>are</w:t>
      </w:r>
      <w:r w:rsidRPr="00A207AE">
        <w:rPr>
          <w:rFonts w:cstheme="minorHAnsi"/>
          <w:iCs/>
        </w:rPr>
        <w:t xml:space="preserve"> given below including in the </w:t>
      </w:r>
      <w:r w:rsidR="008844D6" w:rsidRPr="00A207AE">
        <w:rPr>
          <w:rFonts w:cstheme="minorHAnsi"/>
          <w:iCs/>
        </w:rPr>
        <w:t>s</w:t>
      </w:r>
      <w:r w:rsidRPr="00A207AE">
        <w:rPr>
          <w:rFonts w:cstheme="minorHAnsi"/>
          <w:iCs/>
        </w:rPr>
        <w:t xml:space="preserve">ummary </w:t>
      </w:r>
      <w:r w:rsidR="008844D6" w:rsidRPr="00A207AE">
        <w:rPr>
          <w:rFonts w:cstheme="minorHAnsi"/>
          <w:iCs/>
        </w:rPr>
        <w:t>t</w:t>
      </w:r>
      <w:r w:rsidRPr="00A207AE">
        <w:rPr>
          <w:rFonts w:cstheme="minorHAnsi"/>
          <w:iCs/>
        </w:rPr>
        <w:t>able.</w:t>
      </w:r>
    </w:p>
    <w:tbl>
      <w:tblPr>
        <w:tblStyle w:val="TableGrid"/>
        <w:tblW w:w="9742" w:type="dxa"/>
        <w:tblLook w:val="04A0" w:firstRow="1" w:lastRow="0" w:firstColumn="1" w:lastColumn="0" w:noHBand="0" w:noVBand="1"/>
      </w:tblPr>
      <w:tblGrid>
        <w:gridCol w:w="3539"/>
        <w:gridCol w:w="567"/>
        <w:gridCol w:w="1276"/>
        <w:gridCol w:w="4360"/>
      </w:tblGrid>
      <w:tr w:rsidR="00E73C3E" w:rsidRPr="00A207AE" w14:paraId="54EC9D91" w14:textId="77777777" w:rsidTr="005F3FE5">
        <w:tc>
          <w:tcPr>
            <w:tcW w:w="3539" w:type="dxa"/>
          </w:tcPr>
          <w:p w14:paraId="7530880B" w14:textId="6048F2F6" w:rsidR="00E73C3E" w:rsidRPr="00A207AE" w:rsidRDefault="00E73C3E" w:rsidP="005F3FE5">
            <w:pPr>
              <w:widowControl w:val="0"/>
              <w:rPr>
                <w:rFonts w:cstheme="minorHAnsi"/>
                <w:b/>
                <w:bCs/>
                <w:iCs/>
              </w:rPr>
            </w:pPr>
            <w:r w:rsidRPr="00A207AE">
              <w:rPr>
                <w:rFonts w:cstheme="minorHAnsi"/>
                <w:b/>
                <w:bCs/>
                <w:iCs/>
              </w:rPr>
              <w:t xml:space="preserve">Type of </w:t>
            </w:r>
            <w:r w:rsidR="00E56049" w:rsidRPr="00A207AE">
              <w:rPr>
                <w:rFonts w:cstheme="minorHAnsi"/>
                <w:b/>
                <w:bCs/>
                <w:iCs/>
              </w:rPr>
              <w:t>IFP</w:t>
            </w:r>
          </w:p>
          <w:p w14:paraId="61E0056E" w14:textId="77777777" w:rsidR="00E73C3E" w:rsidRPr="00A207AE" w:rsidRDefault="00E73C3E" w:rsidP="005F3FE5">
            <w:pPr>
              <w:widowControl w:val="0"/>
              <w:rPr>
                <w:rFonts w:cstheme="minorHAnsi"/>
                <w:b/>
                <w:bCs/>
                <w:iCs/>
              </w:rPr>
            </w:pPr>
          </w:p>
        </w:tc>
        <w:tc>
          <w:tcPr>
            <w:tcW w:w="567" w:type="dxa"/>
          </w:tcPr>
          <w:p w14:paraId="6A3D3B7A" w14:textId="77777777" w:rsidR="00E73C3E" w:rsidRPr="00A207AE" w:rsidRDefault="00E73C3E" w:rsidP="005F3FE5">
            <w:pPr>
              <w:widowControl w:val="0"/>
              <w:jc w:val="center"/>
              <w:rPr>
                <w:rFonts w:cstheme="minorHAnsi"/>
                <w:b/>
                <w:bCs/>
                <w:iCs/>
              </w:rPr>
            </w:pPr>
            <w:r w:rsidRPr="00A207AE">
              <w:rPr>
                <w:rFonts w:cstheme="minorHAnsi"/>
                <w:b/>
                <w:bCs/>
                <w:iCs/>
              </w:rPr>
              <w:t>Qty</w:t>
            </w:r>
          </w:p>
        </w:tc>
        <w:tc>
          <w:tcPr>
            <w:tcW w:w="1276" w:type="dxa"/>
          </w:tcPr>
          <w:p w14:paraId="4A1FB473" w14:textId="67AC7724" w:rsidR="00E73C3E" w:rsidRPr="00A207AE" w:rsidRDefault="0083060A" w:rsidP="005F3FE5">
            <w:pPr>
              <w:widowControl w:val="0"/>
              <w:jc w:val="center"/>
              <w:rPr>
                <w:rFonts w:cstheme="minorHAnsi"/>
                <w:b/>
                <w:bCs/>
                <w:iCs/>
              </w:rPr>
            </w:pPr>
            <w:r w:rsidRPr="00A207AE">
              <w:rPr>
                <w:rFonts w:cstheme="minorHAnsi"/>
                <w:b/>
                <w:bCs/>
                <w:iCs/>
              </w:rPr>
              <w:t>Fixed Installation</w:t>
            </w:r>
            <w:r w:rsidR="00E73C3E" w:rsidRPr="00A207AE">
              <w:rPr>
                <w:rFonts w:cstheme="minorHAnsi"/>
                <w:b/>
                <w:bCs/>
                <w:iCs/>
              </w:rPr>
              <w:t xml:space="preserve"> (Yes/No)</w:t>
            </w:r>
          </w:p>
        </w:tc>
        <w:tc>
          <w:tcPr>
            <w:tcW w:w="4360" w:type="dxa"/>
          </w:tcPr>
          <w:p w14:paraId="3D5A86A8" w14:textId="77777777" w:rsidR="00E73C3E" w:rsidRPr="00A207AE" w:rsidRDefault="00E73C3E" w:rsidP="005F3FE5">
            <w:pPr>
              <w:widowControl w:val="0"/>
              <w:rPr>
                <w:rFonts w:cstheme="minorHAnsi"/>
                <w:b/>
                <w:bCs/>
                <w:iCs/>
              </w:rPr>
            </w:pPr>
            <w:r w:rsidRPr="00A207AE">
              <w:rPr>
                <w:rFonts w:cstheme="minorHAnsi"/>
                <w:b/>
                <w:bCs/>
                <w:iCs/>
              </w:rPr>
              <w:t xml:space="preserve">Additional Details: Some examples shown below </w:t>
            </w:r>
          </w:p>
        </w:tc>
      </w:tr>
      <w:tr w:rsidR="00E73C3E" w:rsidRPr="00A207AE" w14:paraId="6BA9E38C" w14:textId="77777777" w:rsidTr="005F3FE5">
        <w:tc>
          <w:tcPr>
            <w:tcW w:w="3539" w:type="dxa"/>
          </w:tcPr>
          <w:p w14:paraId="1465A8E8" w14:textId="516627E0" w:rsidR="00E73C3E" w:rsidRPr="00A207AE" w:rsidRDefault="0083060A" w:rsidP="005F3FE5">
            <w:pPr>
              <w:widowControl w:val="0"/>
              <w:rPr>
                <w:rFonts w:cstheme="minorHAnsi"/>
                <w:iCs/>
              </w:rPr>
            </w:pPr>
            <w:r w:rsidRPr="00A207AE">
              <w:rPr>
                <w:rFonts w:cstheme="minorHAnsi"/>
                <w:iCs/>
              </w:rPr>
              <w:t>75 Inch IFP (recommended size)</w:t>
            </w:r>
          </w:p>
        </w:tc>
        <w:tc>
          <w:tcPr>
            <w:tcW w:w="567" w:type="dxa"/>
          </w:tcPr>
          <w:p w14:paraId="1B0D8EF8" w14:textId="77777777" w:rsidR="00E73C3E" w:rsidRPr="00A207AE" w:rsidRDefault="00E73C3E" w:rsidP="005F3FE5">
            <w:pPr>
              <w:widowControl w:val="0"/>
              <w:jc w:val="center"/>
              <w:rPr>
                <w:rFonts w:cstheme="minorHAnsi"/>
                <w:iCs/>
              </w:rPr>
            </w:pPr>
            <w:r w:rsidRPr="00A207AE">
              <w:rPr>
                <w:rFonts w:cstheme="minorHAnsi"/>
                <w:iCs/>
              </w:rPr>
              <w:t>1</w:t>
            </w:r>
          </w:p>
        </w:tc>
        <w:tc>
          <w:tcPr>
            <w:tcW w:w="1276" w:type="dxa"/>
          </w:tcPr>
          <w:p w14:paraId="72328CE4" w14:textId="1596AFA1" w:rsidR="00E73C3E" w:rsidRPr="00A207AE" w:rsidRDefault="0083060A" w:rsidP="005F3FE5">
            <w:pPr>
              <w:widowControl w:val="0"/>
              <w:jc w:val="center"/>
              <w:rPr>
                <w:rFonts w:cstheme="minorHAnsi"/>
                <w:iCs/>
              </w:rPr>
            </w:pPr>
            <w:r w:rsidRPr="00A207AE">
              <w:rPr>
                <w:rFonts w:cstheme="minorHAnsi"/>
                <w:iCs/>
              </w:rPr>
              <w:t>Yes</w:t>
            </w:r>
          </w:p>
        </w:tc>
        <w:tc>
          <w:tcPr>
            <w:tcW w:w="4360" w:type="dxa"/>
          </w:tcPr>
          <w:p w14:paraId="18540E00" w14:textId="15C5EF21" w:rsidR="00E73C3E" w:rsidRPr="00A207AE" w:rsidRDefault="0083060A" w:rsidP="005F3FE5">
            <w:pPr>
              <w:widowControl w:val="0"/>
              <w:rPr>
                <w:rFonts w:cstheme="minorHAnsi"/>
                <w:iCs/>
              </w:rPr>
            </w:pPr>
            <w:r w:rsidRPr="00A207AE">
              <w:rPr>
                <w:rFonts w:cstheme="minorHAnsi"/>
                <w:iCs/>
              </w:rPr>
              <w:t>For standard classrooms</w:t>
            </w:r>
          </w:p>
        </w:tc>
      </w:tr>
      <w:tr w:rsidR="00E73C3E" w:rsidRPr="00A207AE" w14:paraId="044F10B1" w14:textId="77777777" w:rsidTr="005F3FE5">
        <w:tc>
          <w:tcPr>
            <w:tcW w:w="3539" w:type="dxa"/>
          </w:tcPr>
          <w:p w14:paraId="6F8B71FC" w14:textId="1996B1D7" w:rsidR="00E73C3E" w:rsidRPr="00A207AE" w:rsidRDefault="0083060A" w:rsidP="005F3FE5">
            <w:pPr>
              <w:widowControl w:val="0"/>
              <w:rPr>
                <w:rFonts w:cstheme="minorHAnsi"/>
                <w:iCs/>
              </w:rPr>
            </w:pPr>
            <w:r w:rsidRPr="00A207AE">
              <w:rPr>
                <w:rFonts w:cstheme="minorHAnsi"/>
                <w:iCs/>
              </w:rPr>
              <w:t>Other size IFP (eg 55, 65, 86 Inch)</w:t>
            </w:r>
          </w:p>
        </w:tc>
        <w:tc>
          <w:tcPr>
            <w:tcW w:w="567" w:type="dxa"/>
          </w:tcPr>
          <w:p w14:paraId="53A0C1C3" w14:textId="77777777" w:rsidR="00E73C3E" w:rsidRPr="00A207AE" w:rsidRDefault="00E73C3E" w:rsidP="005F3FE5">
            <w:pPr>
              <w:widowControl w:val="0"/>
              <w:jc w:val="center"/>
              <w:rPr>
                <w:rFonts w:cstheme="minorHAnsi"/>
                <w:iCs/>
              </w:rPr>
            </w:pPr>
          </w:p>
        </w:tc>
        <w:tc>
          <w:tcPr>
            <w:tcW w:w="1276" w:type="dxa"/>
          </w:tcPr>
          <w:p w14:paraId="5936415C" w14:textId="6A5E8AB1" w:rsidR="00E73C3E" w:rsidRPr="00A207AE" w:rsidRDefault="0083060A" w:rsidP="005F3FE5">
            <w:pPr>
              <w:widowControl w:val="0"/>
              <w:jc w:val="center"/>
              <w:rPr>
                <w:rFonts w:cstheme="minorHAnsi"/>
                <w:iCs/>
              </w:rPr>
            </w:pPr>
            <w:r w:rsidRPr="00A207AE">
              <w:rPr>
                <w:rFonts w:cstheme="minorHAnsi"/>
                <w:iCs/>
              </w:rPr>
              <w:t>Yes</w:t>
            </w:r>
          </w:p>
        </w:tc>
        <w:tc>
          <w:tcPr>
            <w:tcW w:w="4360" w:type="dxa"/>
          </w:tcPr>
          <w:p w14:paraId="1176595D" w14:textId="13209538" w:rsidR="00E73C3E" w:rsidRPr="00A207AE" w:rsidRDefault="008844D6" w:rsidP="005F3FE5">
            <w:pPr>
              <w:widowControl w:val="0"/>
              <w:rPr>
                <w:rFonts w:cstheme="minorHAnsi"/>
                <w:iCs/>
              </w:rPr>
            </w:pPr>
            <w:r w:rsidRPr="00A207AE">
              <w:rPr>
                <w:rFonts w:cstheme="minorHAnsi"/>
                <w:iCs/>
              </w:rPr>
              <w:t xml:space="preserve">Specify the quantity and size of IFP required </w:t>
            </w:r>
          </w:p>
        </w:tc>
      </w:tr>
      <w:tr w:rsidR="00E73C3E" w:rsidRPr="00A207AE" w14:paraId="4B91F246" w14:textId="77777777" w:rsidTr="005F3FE5">
        <w:tc>
          <w:tcPr>
            <w:tcW w:w="3539" w:type="dxa"/>
          </w:tcPr>
          <w:p w14:paraId="684009D9" w14:textId="2FFADFE1" w:rsidR="00E73C3E" w:rsidRPr="00A207AE" w:rsidRDefault="0083060A" w:rsidP="005F3FE5">
            <w:pPr>
              <w:widowControl w:val="0"/>
              <w:rPr>
                <w:rFonts w:cstheme="minorHAnsi"/>
                <w:iCs/>
              </w:rPr>
            </w:pPr>
            <w:r w:rsidRPr="00A207AE">
              <w:rPr>
                <w:rFonts w:cstheme="minorHAnsi"/>
                <w:iCs/>
              </w:rPr>
              <w:t xml:space="preserve">Portable Stand </w:t>
            </w:r>
          </w:p>
        </w:tc>
        <w:tc>
          <w:tcPr>
            <w:tcW w:w="567" w:type="dxa"/>
          </w:tcPr>
          <w:p w14:paraId="7BC6C8D5" w14:textId="3F96E707" w:rsidR="00E73C3E" w:rsidRPr="00A207AE" w:rsidRDefault="0083060A" w:rsidP="005F3FE5">
            <w:pPr>
              <w:widowControl w:val="0"/>
              <w:jc w:val="center"/>
              <w:rPr>
                <w:rFonts w:cstheme="minorHAnsi"/>
                <w:iCs/>
              </w:rPr>
            </w:pPr>
            <w:r w:rsidRPr="00A207AE">
              <w:rPr>
                <w:rFonts w:cstheme="minorHAnsi"/>
                <w:iCs/>
              </w:rPr>
              <w:t xml:space="preserve"> </w:t>
            </w:r>
          </w:p>
        </w:tc>
        <w:tc>
          <w:tcPr>
            <w:tcW w:w="1276" w:type="dxa"/>
          </w:tcPr>
          <w:p w14:paraId="14138F03" w14:textId="64094315" w:rsidR="00E73C3E" w:rsidRPr="00A207AE" w:rsidRDefault="00E73C3E" w:rsidP="005F3FE5">
            <w:pPr>
              <w:widowControl w:val="0"/>
              <w:jc w:val="center"/>
              <w:rPr>
                <w:rFonts w:cstheme="minorHAnsi"/>
                <w:iCs/>
              </w:rPr>
            </w:pPr>
          </w:p>
        </w:tc>
        <w:tc>
          <w:tcPr>
            <w:tcW w:w="4360" w:type="dxa"/>
          </w:tcPr>
          <w:p w14:paraId="4D6234D7" w14:textId="73C4BF7B" w:rsidR="00E73C3E" w:rsidRPr="00A207AE" w:rsidRDefault="0083060A" w:rsidP="005F3FE5">
            <w:pPr>
              <w:widowControl w:val="0"/>
              <w:rPr>
                <w:rFonts w:cstheme="minorHAnsi"/>
                <w:iCs/>
              </w:rPr>
            </w:pPr>
            <w:r w:rsidRPr="00A207AE">
              <w:rPr>
                <w:rFonts w:cstheme="minorHAnsi"/>
                <w:iCs/>
              </w:rPr>
              <w:t xml:space="preserve">Needs to move </w:t>
            </w:r>
            <w:r w:rsidR="001C3D0F" w:rsidRPr="00A207AE">
              <w:rPr>
                <w:rFonts w:cstheme="minorHAnsi"/>
                <w:iCs/>
              </w:rPr>
              <w:t xml:space="preserve">IFP </w:t>
            </w:r>
            <w:r w:rsidRPr="00A207AE">
              <w:rPr>
                <w:rFonts w:cstheme="minorHAnsi"/>
                <w:iCs/>
              </w:rPr>
              <w:t xml:space="preserve">between rooms </w:t>
            </w:r>
          </w:p>
        </w:tc>
      </w:tr>
      <w:tr w:rsidR="00E73C3E" w:rsidRPr="00A207AE" w14:paraId="45038FA1" w14:textId="77777777" w:rsidTr="005F3FE5">
        <w:tc>
          <w:tcPr>
            <w:tcW w:w="3539" w:type="dxa"/>
          </w:tcPr>
          <w:p w14:paraId="39083CEC" w14:textId="59AFE4E2" w:rsidR="00E73C3E" w:rsidRPr="00A207AE" w:rsidRDefault="0083060A" w:rsidP="005F3FE5">
            <w:pPr>
              <w:widowControl w:val="0"/>
              <w:rPr>
                <w:rFonts w:cstheme="minorHAnsi"/>
                <w:iCs/>
              </w:rPr>
            </w:pPr>
            <w:r w:rsidRPr="00A207AE">
              <w:rPr>
                <w:rFonts w:cstheme="minorHAnsi"/>
                <w:iCs/>
              </w:rPr>
              <w:t xml:space="preserve">Other Requirements </w:t>
            </w:r>
          </w:p>
        </w:tc>
        <w:tc>
          <w:tcPr>
            <w:tcW w:w="567" w:type="dxa"/>
          </w:tcPr>
          <w:p w14:paraId="0C160D3E" w14:textId="4EBE3755" w:rsidR="00E73C3E" w:rsidRPr="00A207AE" w:rsidRDefault="0083060A" w:rsidP="005F3FE5">
            <w:pPr>
              <w:widowControl w:val="0"/>
              <w:jc w:val="center"/>
              <w:rPr>
                <w:rFonts w:cstheme="minorHAnsi"/>
                <w:iCs/>
              </w:rPr>
            </w:pPr>
            <w:r w:rsidRPr="00A207AE">
              <w:rPr>
                <w:rFonts w:cstheme="minorHAnsi"/>
                <w:iCs/>
              </w:rPr>
              <w:t xml:space="preserve"> </w:t>
            </w:r>
          </w:p>
        </w:tc>
        <w:tc>
          <w:tcPr>
            <w:tcW w:w="1276" w:type="dxa"/>
          </w:tcPr>
          <w:p w14:paraId="4506BF64" w14:textId="2E47360A" w:rsidR="00E73C3E" w:rsidRPr="00A207AE" w:rsidRDefault="00E73C3E" w:rsidP="0083060A">
            <w:pPr>
              <w:widowControl w:val="0"/>
              <w:rPr>
                <w:rFonts w:cstheme="minorHAnsi"/>
                <w:iCs/>
              </w:rPr>
            </w:pPr>
          </w:p>
        </w:tc>
        <w:tc>
          <w:tcPr>
            <w:tcW w:w="4360" w:type="dxa"/>
          </w:tcPr>
          <w:p w14:paraId="2EE93E30" w14:textId="628A2E73" w:rsidR="00E73C3E" w:rsidRPr="00A207AE" w:rsidRDefault="0083060A" w:rsidP="005F3FE5">
            <w:pPr>
              <w:widowControl w:val="0"/>
              <w:rPr>
                <w:rFonts w:cstheme="minorHAnsi"/>
                <w:iCs/>
              </w:rPr>
            </w:pPr>
            <w:r w:rsidRPr="00A207AE">
              <w:rPr>
                <w:rFonts w:cstheme="minorHAnsi"/>
                <w:iCs/>
              </w:rPr>
              <w:t>Specify</w:t>
            </w:r>
            <w:r w:rsidR="008844D6" w:rsidRPr="00A207AE">
              <w:rPr>
                <w:rFonts w:cstheme="minorHAnsi"/>
                <w:iCs/>
              </w:rPr>
              <w:t xml:space="preserve"> any other requirements</w:t>
            </w:r>
          </w:p>
        </w:tc>
      </w:tr>
    </w:tbl>
    <w:p w14:paraId="72C65BFF" w14:textId="25A24F16" w:rsidR="00E73C3E" w:rsidRPr="00A207AE" w:rsidRDefault="00E73C3E" w:rsidP="00E73C3E">
      <w:pPr>
        <w:widowControl w:val="0"/>
        <w:spacing w:after="0"/>
        <w:jc w:val="center"/>
        <w:rPr>
          <w:rFonts w:cstheme="minorHAnsi"/>
          <w:b/>
          <w:iCs/>
        </w:rPr>
      </w:pPr>
      <w:r w:rsidRPr="00A207AE">
        <w:rPr>
          <w:rFonts w:cstheme="minorHAnsi"/>
          <w:b/>
          <w:iCs/>
        </w:rPr>
        <w:t xml:space="preserve">Summary Table: Type and number of </w:t>
      </w:r>
      <w:r w:rsidR="00E56049" w:rsidRPr="00A207AE">
        <w:rPr>
          <w:rFonts w:cstheme="minorHAnsi"/>
          <w:b/>
          <w:iCs/>
        </w:rPr>
        <w:t>IFP</w:t>
      </w:r>
      <w:r w:rsidRPr="00A207AE">
        <w:rPr>
          <w:rFonts w:cstheme="minorHAnsi"/>
          <w:b/>
          <w:iCs/>
        </w:rPr>
        <w:t>s required</w:t>
      </w:r>
    </w:p>
    <w:p w14:paraId="3EC42DCA" w14:textId="77777777" w:rsidR="00E73C3E" w:rsidRPr="00A207AE" w:rsidRDefault="00E73C3E" w:rsidP="00E73C3E">
      <w:pPr>
        <w:widowControl w:val="0"/>
        <w:spacing w:after="0"/>
        <w:rPr>
          <w:rFonts w:cstheme="minorHAnsi"/>
          <w:iCs/>
        </w:rPr>
      </w:pPr>
    </w:p>
    <w:p w14:paraId="071D6472" w14:textId="2208AE09" w:rsidR="00E73C3E" w:rsidRPr="00A207AE" w:rsidRDefault="00E73C3E" w:rsidP="00E73C3E">
      <w:pPr>
        <w:widowControl w:val="0"/>
        <w:spacing w:after="0"/>
        <w:rPr>
          <w:rFonts w:cstheme="minorHAnsi"/>
          <w:iCs/>
        </w:rPr>
      </w:pPr>
      <w:r w:rsidRPr="00A207AE">
        <w:rPr>
          <w:rFonts w:cstheme="minorHAnsi"/>
          <w:iCs/>
        </w:rPr>
        <w:t>Include special conditions (if any) that apply, for example:</w:t>
      </w:r>
    </w:p>
    <w:p w14:paraId="0DA31686" w14:textId="26A47C8E" w:rsidR="00E73C3E" w:rsidRPr="00A207AE" w:rsidRDefault="00E73C3E" w:rsidP="00E73C3E">
      <w:pPr>
        <w:pStyle w:val="ListParagraph"/>
        <w:widowControl w:val="0"/>
        <w:numPr>
          <w:ilvl w:val="0"/>
          <w:numId w:val="31"/>
        </w:numPr>
        <w:spacing w:after="0"/>
        <w:rPr>
          <w:rFonts w:cstheme="minorHAnsi"/>
          <w:iCs/>
        </w:rPr>
      </w:pPr>
      <w:r w:rsidRPr="00A207AE">
        <w:rPr>
          <w:rFonts w:cstheme="minorHAnsi"/>
          <w:iCs/>
        </w:rPr>
        <w:t xml:space="preserve">if existing old </w:t>
      </w:r>
      <w:r w:rsidR="00E56049" w:rsidRPr="00A207AE">
        <w:rPr>
          <w:rFonts w:cstheme="minorHAnsi"/>
          <w:iCs/>
        </w:rPr>
        <w:t>IFP</w:t>
      </w:r>
      <w:r w:rsidRPr="00A207AE">
        <w:rPr>
          <w:rFonts w:cstheme="minorHAnsi"/>
          <w:iCs/>
        </w:rPr>
        <w:t>s need to be taken down and replaced</w:t>
      </w:r>
    </w:p>
    <w:p w14:paraId="44A3D37E" w14:textId="78051E1A" w:rsidR="00E73C3E" w:rsidRPr="00A207AE" w:rsidRDefault="00E73C3E" w:rsidP="00E73C3E">
      <w:pPr>
        <w:pStyle w:val="ListParagraph"/>
        <w:widowControl w:val="0"/>
        <w:numPr>
          <w:ilvl w:val="0"/>
          <w:numId w:val="31"/>
        </w:numPr>
        <w:spacing w:after="0"/>
        <w:rPr>
          <w:rFonts w:cstheme="minorHAnsi"/>
          <w:iCs/>
        </w:rPr>
      </w:pPr>
      <w:r w:rsidRPr="00A207AE">
        <w:rPr>
          <w:rFonts w:cstheme="minorHAnsi"/>
          <w:iCs/>
        </w:rPr>
        <w:t xml:space="preserve">If older </w:t>
      </w:r>
      <w:r w:rsidR="007B189B" w:rsidRPr="00A207AE">
        <w:rPr>
          <w:rFonts w:cstheme="minorHAnsi"/>
          <w:iCs/>
        </w:rPr>
        <w:t xml:space="preserve">interactive equipment </w:t>
      </w:r>
      <w:r w:rsidRPr="00A207AE">
        <w:rPr>
          <w:rFonts w:cstheme="minorHAnsi"/>
          <w:iCs/>
        </w:rPr>
        <w:t>need</w:t>
      </w:r>
      <w:r w:rsidR="007B189B" w:rsidRPr="00A207AE">
        <w:rPr>
          <w:rFonts w:cstheme="minorHAnsi"/>
          <w:iCs/>
        </w:rPr>
        <w:t>s</w:t>
      </w:r>
      <w:r w:rsidRPr="00A207AE">
        <w:rPr>
          <w:rFonts w:cstheme="minorHAnsi"/>
          <w:iCs/>
        </w:rPr>
        <w:t xml:space="preserve"> to be removed. (If so framework members are required to ensure that these will be disposed of in an environmentally/WEEE compliant manner). </w:t>
      </w:r>
    </w:p>
    <w:p w14:paraId="5BF5672F" w14:textId="77777777" w:rsidR="00E73C3E" w:rsidRPr="00A207AE" w:rsidRDefault="00E73C3E" w:rsidP="00E73C3E">
      <w:pPr>
        <w:widowControl w:val="0"/>
        <w:spacing w:after="0"/>
        <w:rPr>
          <w:rFonts w:cstheme="minorHAnsi"/>
          <w:iCs/>
        </w:rPr>
      </w:pPr>
    </w:p>
    <w:p w14:paraId="27514E4C" w14:textId="77777777" w:rsidR="00A207AE" w:rsidRDefault="00A207AE" w:rsidP="00E73C3E">
      <w:pPr>
        <w:widowControl w:val="0"/>
        <w:spacing w:after="0"/>
        <w:rPr>
          <w:rFonts w:cstheme="minorHAnsi"/>
          <w:b/>
          <w:iCs/>
        </w:rPr>
      </w:pPr>
    </w:p>
    <w:p w14:paraId="1F6A025D" w14:textId="77777777" w:rsidR="00A207AE" w:rsidRDefault="00A207AE" w:rsidP="00E73C3E">
      <w:pPr>
        <w:widowControl w:val="0"/>
        <w:spacing w:after="0"/>
        <w:rPr>
          <w:rFonts w:cstheme="minorHAnsi"/>
          <w:b/>
          <w:iCs/>
        </w:rPr>
      </w:pPr>
    </w:p>
    <w:p w14:paraId="54639CBC" w14:textId="77777777" w:rsidR="00A207AE" w:rsidRDefault="00A207AE" w:rsidP="00E73C3E">
      <w:pPr>
        <w:widowControl w:val="0"/>
        <w:spacing w:after="0"/>
        <w:rPr>
          <w:rFonts w:cstheme="minorHAnsi"/>
          <w:b/>
          <w:iCs/>
        </w:rPr>
      </w:pPr>
    </w:p>
    <w:p w14:paraId="70844AD1" w14:textId="40E9620E" w:rsidR="00E73C3E" w:rsidRPr="00A207AE" w:rsidRDefault="00E73C3E" w:rsidP="00E73C3E">
      <w:pPr>
        <w:widowControl w:val="0"/>
        <w:spacing w:after="0"/>
        <w:rPr>
          <w:rFonts w:cstheme="minorHAnsi"/>
          <w:b/>
          <w:iCs/>
        </w:rPr>
      </w:pPr>
      <w:r w:rsidRPr="00A207AE">
        <w:rPr>
          <w:rFonts w:cstheme="minorHAnsi"/>
          <w:b/>
          <w:iCs/>
        </w:rPr>
        <w:t>Deadline for Receipt of Tenders:</w:t>
      </w:r>
    </w:p>
    <w:p w14:paraId="1E371E7A" w14:textId="77777777" w:rsidR="00E73C3E" w:rsidRPr="00A207AE" w:rsidRDefault="00E73C3E" w:rsidP="00E73C3E">
      <w:pPr>
        <w:widowControl w:val="0"/>
        <w:spacing w:after="0"/>
        <w:rPr>
          <w:rFonts w:cstheme="minorHAnsi"/>
          <w:iCs/>
        </w:rPr>
      </w:pPr>
      <w:r w:rsidRPr="00A207AE">
        <w:rPr>
          <w:rFonts w:cstheme="minorHAnsi"/>
          <w:iCs/>
        </w:rPr>
        <w:t>The closing date and time for tender responses is [Insert Date and time here].</w:t>
      </w:r>
    </w:p>
    <w:p w14:paraId="4398ED2F" w14:textId="77777777" w:rsidR="00E73C3E" w:rsidRPr="00A207AE" w:rsidRDefault="00E73C3E" w:rsidP="00E73C3E">
      <w:pPr>
        <w:widowControl w:val="0"/>
        <w:spacing w:after="0"/>
        <w:rPr>
          <w:rFonts w:cstheme="minorHAnsi"/>
          <w:iCs/>
        </w:rPr>
      </w:pPr>
    </w:p>
    <w:p w14:paraId="5CD00D1F" w14:textId="77777777" w:rsidR="00E73C3E" w:rsidRPr="00A207AE" w:rsidRDefault="00E73C3E" w:rsidP="00E73C3E">
      <w:pPr>
        <w:widowControl w:val="0"/>
        <w:spacing w:after="0"/>
        <w:rPr>
          <w:rFonts w:cstheme="minorHAnsi"/>
          <w:b/>
          <w:iCs/>
        </w:rPr>
      </w:pPr>
      <w:r w:rsidRPr="00A207AE">
        <w:rPr>
          <w:rFonts w:cstheme="minorHAnsi"/>
          <w:b/>
          <w:iCs/>
        </w:rPr>
        <w:t>Contact Email Address for receipt of Tender Responses:</w:t>
      </w:r>
    </w:p>
    <w:p w14:paraId="3494516D" w14:textId="77777777" w:rsidR="00E73C3E" w:rsidRPr="00A207AE" w:rsidRDefault="00E73C3E" w:rsidP="00E73C3E">
      <w:pPr>
        <w:widowControl w:val="0"/>
        <w:spacing w:after="0"/>
        <w:rPr>
          <w:rFonts w:cstheme="minorHAnsi"/>
          <w:iCs/>
        </w:rPr>
      </w:pPr>
      <w:r w:rsidRPr="00A207AE">
        <w:rPr>
          <w:rFonts w:cstheme="minorHAnsi"/>
          <w:iCs/>
        </w:rPr>
        <w:t>The designated contact email address for tender responses or clarification questions is: [Insert contact email address here].</w:t>
      </w:r>
    </w:p>
    <w:p w14:paraId="3904A368" w14:textId="77777777" w:rsidR="00E73C3E" w:rsidRPr="00A207AE" w:rsidRDefault="00E73C3E" w:rsidP="00E73C3E">
      <w:pPr>
        <w:widowControl w:val="0"/>
        <w:spacing w:after="0"/>
        <w:rPr>
          <w:rFonts w:cstheme="minorHAnsi"/>
          <w:iCs/>
        </w:rPr>
      </w:pPr>
    </w:p>
    <w:p w14:paraId="01FD9A56" w14:textId="77777777" w:rsidR="00E73C3E" w:rsidRPr="00A207AE" w:rsidRDefault="00E73C3E" w:rsidP="00E73C3E">
      <w:pPr>
        <w:widowControl w:val="0"/>
        <w:spacing w:after="0"/>
        <w:rPr>
          <w:rFonts w:cstheme="minorHAnsi"/>
          <w:b/>
          <w:iCs/>
        </w:rPr>
      </w:pPr>
      <w:r w:rsidRPr="00A207AE">
        <w:rPr>
          <w:rFonts w:cstheme="minorHAnsi"/>
          <w:b/>
          <w:iCs/>
        </w:rPr>
        <w:t>Anticipated Award Date:</w:t>
      </w:r>
    </w:p>
    <w:p w14:paraId="791688A4" w14:textId="77777777" w:rsidR="00E73C3E" w:rsidRPr="00A207AE" w:rsidRDefault="00E73C3E" w:rsidP="00E73C3E">
      <w:pPr>
        <w:widowControl w:val="0"/>
        <w:spacing w:after="0"/>
        <w:rPr>
          <w:rFonts w:cstheme="minorHAnsi"/>
          <w:iCs/>
        </w:rPr>
      </w:pPr>
      <w:r w:rsidRPr="00A207AE">
        <w:rPr>
          <w:rFonts w:cstheme="minorHAnsi"/>
          <w:iCs/>
        </w:rPr>
        <w:t>The anticipated award date is: [Insert Date here].</w:t>
      </w:r>
    </w:p>
    <w:p w14:paraId="7084ECA5" w14:textId="77777777" w:rsidR="00E73C3E" w:rsidRPr="00A207AE" w:rsidRDefault="00E73C3E" w:rsidP="00E73C3E">
      <w:pPr>
        <w:widowControl w:val="0"/>
        <w:spacing w:after="0"/>
        <w:rPr>
          <w:rFonts w:cstheme="minorHAnsi"/>
          <w:iCs/>
        </w:rPr>
      </w:pPr>
    </w:p>
    <w:p w14:paraId="36776A75" w14:textId="77777777" w:rsidR="00E73C3E" w:rsidRPr="00A207AE" w:rsidRDefault="00E73C3E" w:rsidP="00E73C3E">
      <w:pPr>
        <w:widowControl w:val="0"/>
        <w:spacing w:after="0"/>
        <w:rPr>
          <w:rFonts w:cstheme="minorHAnsi"/>
          <w:b/>
          <w:iCs/>
        </w:rPr>
      </w:pPr>
      <w:r w:rsidRPr="00A207AE">
        <w:rPr>
          <w:rFonts w:cstheme="minorHAnsi"/>
          <w:b/>
          <w:iCs/>
        </w:rPr>
        <w:t>Contact Details</w:t>
      </w:r>
    </w:p>
    <w:p w14:paraId="1E3BCF5E" w14:textId="77777777" w:rsidR="00E73C3E" w:rsidRPr="00A207AE" w:rsidRDefault="00E73C3E" w:rsidP="00E73C3E">
      <w:pPr>
        <w:widowControl w:val="0"/>
        <w:spacing w:after="0"/>
        <w:rPr>
          <w:rFonts w:cstheme="minorHAnsi"/>
          <w:iCs/>
        </w:rPr>
      </w:pPr>
      <w:r w:rsidRPr="00A207AE">
        <w:rPr>
          <w:rFonts w:cstheme="minorHAnsi"/>
          <w:iCs/>
        </w:rPr>
        <w:t>Insert Name, Contact details &amp; School Details</w:t>
      </w:r>
    </w:p>
    <w:p w14:paraId="778EF9D9" w14:textId="77777777" w:rsidR="00E73C3E" w:rsidRPr="00A207AE" w:rsidRDefault="00E73C3E" w:rsidP="00E73C3E">
      <w:pPr>
        <w:widowControl w:val="0"/>
        <w:spacing w:after="0"/>
        <w:rPr>
          <w:rFonts w:cstheme="minorHAnsi"/>
          <w:iCs/>
        </w:rPr>
      </w:pPr>
    </w:p>
    <w:p w14:paraId="3C9BC649" w14:textId="77777777" w:rsidR="00CD4CDF" w:rsidRPr="00A207AE" w:rsidRDefault="00CD4CDF" w:rsidP="00E73C3E">
      <w:pPr>
        <w:widowControl w:val="0"/>
        <w:spacing w:after="0"/>
        <w:rPr>
          <w:rFonts w:cstheme="minorHAnsi"/>
          <w:iCs/>
        </w:rPr>
      </w:pPr>
    </w:p>
    <w:p w14:paraId="4313FC95" w14:textId="77777777" w:rsidR="00E73C3E" w:rsidRPr="00A207AE" w:rsidRDefault="00E73C3E" w:rsidP="00E73C3E">
      <w:pPr>
        <w:spacing w:after="0" w:line="240" w:lineRule="auto"/>
        <w:rPr>
          <w:rFonts w:ascii="Calibri" w:hAnsi="Calibri"/>
          <w:b/>
          <w:iCs/>
          <w:sz w:val="28"/>
          <w:u w:val="single"/>
        </w:rPr>
      </w:pPr>
      <w:r w:rsidRPr="00A207AE">
        <w:rPr>
          <w:rFonts w:cstheme="minorHAnsi"/>
          <w:b/>
          <w:iCs/>
          <w:sz w:val="28"/>
          <w:u w:val="single"/>
        </w:rPr>
        <w:t>Award Criteria:</w:t>
      </w:r>
    </w:p>
    <w:p w14:paraId="4DDB2036" w14:textId="62AE98D8" w:rsidR="00CD4CDF" w:rsidRDefault="00E73C3E" w:rsidP="00E73C3E">
      <w:pPr>
        <w:tabs>
          <w:tab w:val="left" w:pos="851"/>
          <w:tab w:val="left" w:pos="1985"/>
        </w:tabs>
        <w:jc w:val="both"/>
        <w:rPr>
          <w:rFonts w:ascii="Calibri" w:eastAsia="Calibri" w:hAnsi="Calibri" w:cs="Times-Roman"/>
          <w:lang w:eastAsia="en-IE"/>
        </w:rPr>
      </w:pPr>
      <w:r w:rsidRPr="00A207AE">
        <w:rPr>
          <w:rFonts w:cstheme="minorHAnsi"/>
          <w:b/>
          <w:color w:val="000000"/>
        </w:rPr>
        <w:t xml:space="preserve">The award criteria and associated weightings to be used for a mini-competition are given below. </w:t>
      </w:r>
      <w:r w:rsidRPr="00A207AE">
        <w:rPr>
          <w:rFonts w:cstheme="minorHAnsi"/>
          <w:color w:val="000000"/>
        </w:rPr>
        <w:t>Table 3a shows the Award Criteria and range of weighting</w:t>
      </w:r>
      <w:r w:rsidR="00CA0F39" w:rsidRPr="00A207AE">
        <w:rPr>
          <w:rFonts w:cstheme="minorHAnsi"/>
          <w:color w:val="000000"/>
        </w:rPr>
        <w:t>s</w:t>
      </w:r>
      <w:r w:rsidRPr="00A207AE">
        <w:rPr>
          <w:rFonts w:cstheme="minorHAnsi"/>
          <w:color w:val="000000"/>
        </w:rPr>
        <w:t xml:space="preserve"> that can be used, while Table 3b</w:t>
      </w:r>
      <w:r w:rsidRPr="00A207AE">
        <w:rPr>
          <w:rFonts w:cstheme="minorHAnsi"/>
          <w:color w:val="1F497D"/>
        </w:rPr>
        <w:t xml:space="preserve"> </w:t>
      </w:r>
      <w:r w:rsidRPr="00A207AE">
        <w:rPr>
          <w:rFonts w:ascii="Calibri" w:eastAsia="Calibri" w:hAnsi="Calibri" w:cs="Times-Roman"/>
          <w:lang w:eastAsia="en-IE"/>
        </w:rPr>
        <w:t>shows an actual example:</w:t>
      </w:r>
    </w:p>
    <w:p w14:paraId="3F12C34C" w14:textId="2D215095" w:rsidR="00CD4CDF" w:rsidRPr="0087298B" w:rsidRDefault="0087298B" w:rsidP="0087298B">
      <w:pPr>
        <w:tabs>
          <w:tab w:val="left" w:pos="851"/>
          <w:tab w:val="left" w:pos="1985"/>
        </w:tabs>
        <w:ind w:left="567" w:right="708"/>
        <w:jc w:val="center"/>
        <w:rPr>
          <w:rFonts w:cstheme="minorHAnsi"/>
          <w:b/>
          <w:iCs/>
        </w:rPr>
      </w:pPr>
      <w:r w:rsidRPr="0087298B">
        <w:rPr>
          <w:noProof/>
        </w:rPr>
        <w:drawing>
          <wp:inline distT="0" distB="0" distL="0" distR="0" wp14:anchorId="5FC7C86E" wp14:editId="52951EF6">
            <wp:extent cx="5267325" cy="1981200"/>
            <wp:effectExtent l="0" t="0" r="9525" b="0"/>
            <wp:docPr id="12137777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67325" cy="1981200"/>
                    </a:xfrm>
                    <a:prstGeom prst="rect">
                      <a:avLst/>
                    </a:prstGeom>
                    <a:noFill/>
                    <a:ln>
                      <a:noFill/>
                    </a:ln>
                  </pic:spPr>
                </pic:pic>
              </a:graphicData>
            </a:graphic>
          </wp:inline>
        </w:drawing>
      </w:r>
      <w:r w:rsidR="00E73C3E" w:rsidRPr="00A207AE">
        <w:rPr>
          <w:rFonts w:cstheme="minorHAnsi"/>
          <w:b/>
          <w:iCs/>
        </w:rPr>
        <w:t>Table 3a: Award Criteria and Weighting Ranges</w:t>
      </w:r>
    </w:p>
    <w:p w14:paraId="551C279F" w14:textId="77777777" w:rsidR="00CA0F39" w:rsidRPr="00A207AE" w:rsidRDefault="00E73C3E" w:rsidP="00CA0F39">
      <w:pPr>
        <w:tabs>
          <w:tab w:val="left" w:pos="851"/>
          <w:tab w:val="left" w:pos="1985"/>
        </w:tabs>
        <w:spacing w:after="0"/>
        <w:ind w:right="141"/>
        <w:jc w:val="both"/>
        <w:rPr>
          <w:rFonts w:ascii="Calibri" w:eastAsia="Calibri" w:hAnsi="Calibri" w:cs="Times-Roman"/>
          <w:b/>
          <w:lang w:eastAsia="en-IE"/>
        </w:rPr>
      </w:pPr>
      <w:r w:rsidRPr="00A207AE">
        <w:rPr>
          <w:rFonts w:ascii="Calibri" w:eastAsia="Calibri" w:hAnsi="Calibri" w:cs="Times-Roman"/>
          <w:b/>
          <w:lang w:eastAsia="en-IE"/>
        </w:rPr>
        <w:t xml:space="preserve">Example: </w:t>
      </w:r>
    </w:p>
    <w:p w14:paraId="2A5A3E3A" w14:textId="0017CE36" w:rsidR="00E73C3E" w:rsidRDefault="00E73C3E" w:rsidP="00E73C3E">
      <w:pPr>
        <w:tabs>
          <w:tab w:val="left" w:pos="851"/>
          <w:tab w:val="left" w:pos="1985"/>
        </w:tabs>
        <w:ind w:right="141"/>
        <w:jc w:val="both"/>
        <w:rPr>
          <w:rFonts w:ascii="Calibri" w:eastAsia="Calibri" w:hAnsi="Calibri" w:cs="Times-Roman"/>
          <w:lang w:eastAsia="en-IE"/>
        </w:rPr>
      </w:pPr>
      <w:r w:rsidRPr="00A207AE">
        <w:rPr>
          <w:rFonts w:ascii="Calibri" w:eastAsia="Calibri" w:hAnsi="Calibri" w:cs="Times-Roman"/>
          <w:lang w:eastAsia="en-IE"/>
        </w:rPr>
        <w:t xml:space="preserve">In the SRFT </w:t>
      </w:r>
      <w:r w:rsidR="00CA0F39" w:rsidRPr="00A207AE">
        <w:rPr>
          <w:rFonts w:ascii="Calibri" w:eastAsia="Calibri" w:hAnsi="Calibri" w:cs="Times-Roman"/>
          <w:lang w:eastAsia="en-IE"/>
        </w:rPr>
        <w:t xml:space="preserve">example </w:t>
      </w:r>
      <w:r w:rsidRPr="00A207AE">
        <w:rPr>
          <w:rFonts w:ascii="Calibri" w:eastAsia="Calibri" w:hAnsi="Calibri" w:cs="Times-Roman"/>
          <w:lang w:eastAsia="en-IE"/>
        </w:rPr>
        <w:t xml:space="preserve">below </w:t>
      </w:r>
      <w:r w:rsidR="0087298B">
        <w:rPr>
          <w:rFonts w:ascii="Calibri" w:eastAsia="Calibri" w:hAnsi="Calibri" w:cs="Times-Roman"/>
          <w:lang w:eastAsia="en-IE"/>
        </w:rPr>
        <w:t>45</w:t>
      </w:r>
      <w:r w:rsidRPr="00A207AE">
        <w:rPr>
          <w:rFonts w:ascii="Calibri" w:eastAsia="Calibri" w:hAnsi="Calibri" w:cs="Times-Roman"/>
          <w:lang w:eastAsia="en-IE"/>
        </w:rPr>
        <w:t>% of the marks are awarded to Cost, while the rest of the marks are allocated to other criteria. Clients can adjust the weighting to meet their needs, however the total weighting percentage must add up to 100%, as shown below.</w:t>
      </w:r>
    </w:p>
    <w:p w14:paraId="09B1CE43" w14:textId="77777777" w:rsidR="0087298B" w:rsidRDefault="0087298B" w:rsidP="002E5BEF">
      <w:pPr>
        <w:tabs>
          <w:tab w:val="left" w:pos="851"/>
          <w:tab w:val="left" w:pos="1985"/>
        </w:tabs>
        <w:ind w:right="141"/>
        <w:jc w:val="center"/>
        <w:rPr>
          <w:rFonts w:ascii="Calibri" w:eastAsia="Calibri" w:hAnsi="Calibri" w:cs="Times-Roman"/>
          <w:lang w:eastAsia="en-IE"/>
        </w:rPr>
      </w:pPr>
      <w:r w:rsidRPr="0087298B">
        <w:rPr>
          <w:noProof/>
        </w:rPr>
        <w:drawing>
          <wp:inline distT="0" distB="0" distL="0" distR="0" wp14:anchorId="44C32E8C" wp14:editId="191756D5">
            <wp:extent cx="5267325" cy="1981200"/>
            <wp:effectExtent l="0" t="0" r="9525" b="0"/>
            <wp:docPr id="10825634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67325" cy="1981200"/>
                    </a:xfrm>
                    <a:prstGeom prst="rect">
                      <a:avLst/>
                    </a:prstGeom>
                    <a:noFill/>
                    <a:ln>
                      <a:noFill/>
                    </a:ln>
                  </pic:spPr>
                </pic:pic>
              </a:graphicData>
            </a:graphic>
          </wp:inline>
        </w:drawing>
      </w:r>
    </w:p>
    <w:p w14:paraId="1F9C54DE" w14:textId="3CEA75B1" w:rsidR="00E73C3E" w:rsidRPr="0087298B" w:rsidRDefault="00E73C3E" w:rsidP="0087298B">
      <w:pPr>
        <w:tabs>
          <w:tab w:val="left" w:pos="851"/>
          <w:tab w:val="left" w:pos="1985"/>
        </w:tabs>
        <w:ind w:right="141"/>
        <w:jc w:val="center"/>
        <w:rPr>
          <w:rFonts w:ascii="Calibri" w:eastAsia="Calibri" w:hAnsi="Calibri" w:cs="Times-Roman"/>
          <w:lang w:eastAsia="en-IE"/>
        </w:rPr>
      </w:pPr>
      <w:r w:rsidRPr="00A207AE">
        <w:rPr>
          <w:rFonts w:cstheme="minorHAnsi"/>
          <w:b/>
          <w:iCs/>
        </w:rPr>
        <w:t>Table 3b: Example Weightings</w:t>
      </w:r>
    </w:p>
    <w:p w14:paraId="283B42F0" w14:textId="77777777" w:rsidR="00E02CFC" w:rsidRPr="00A207AE" w:rsidRDefault="00E02CFC" w:rsidP="00B96227">
      <w:pPr>
        <w:spacing w:after="0"/>
        <w:rPr>
          <w:rFonts w:ascii="Calibri" w:hAnsi="Calibri" w:cs="Arial"/>
          <w:b/>
          <w:color w:val="000000" w:themeColor="text1"/>
          <w:sz w:val="28"/>
          <w:szCs w:val="32"/>
        </w:rPr>
      </w:pPr>
    </w:p>
    <w:p w14:paraId="117877AD" w14:textId="77777777" w:rsidR="00A207AE" w:rsidRDefault="00A207AE" w:rsidP="00B96AC7">
      <w:pPr>
        <w:spacing w:after="0"/>
        <w:rPr>
          <w:rFonts w:ascii="Calibri" w:hAnsi="Calibri" w:cs="Arial"/>
          <w:b/>
          <w:color w:val="000000" w:themeColor="text1"/>
          <w:sz w:val="28"/>
          <w:szCs w:val="32"/>
        </w:rPr>
      </w:pPr>
    </w:p>
    <w:p w14:paraId="343B05A7" w14:textId="77777777" w:rsidR="00B96AC7" w:rsidRPr="00A207AE" w:rsidRDefault="00B96AC7" w:rsidP="00B96AC7">
      <w:pPr>
        <w:widowControl w:val="0"/>
        <w:spacing w:after="0"/>
        <w:rPr>
          <w:rFonts w:cstheme="minorHAnsi"/>
          <w:iCs/>
        </w:rPr>
      </w:pPr>
    </w:p>
    <w:p w14:paraId="5754B301" w14:textId="77777777" w:rsidR="00B96AC7" w:rsidRPr="00A207AE" w:rsidRDefault="00B96AC7" w:rsidP="00B96AC7">
      <w:pPr>
        <w:widowControl w:val="0"/>
        <w:spacing w:after="0"/>
        <w:rPr>
          <w:rFonts w:cstheme="minorHAnsi"/>
          <w:b/>
          <w:iCs/>
        </w:rPr>
      </w:pPr>
      <w:r w:rsidRPr="00A207AE">
        <w:rPr>
          <w:rFonts w:cstheme="minorHAnsi"/>
          <w:b/>
          <w:iCs/>
        </w:rPr>
        <w:t>Deadline for Receipt of Tenders:</w:t>
      </w:r>
    </w:p>
    <w:p w14:paraId="6764174F" w14:textId="77777777" w:rsidR="00B96AC7" w:rsidRPr="00A207AE" w:rsidRDefault="00B96AC7" w:rsidP="00B96AC7">
      <w:pPr>
        <w:widowControl w:val="0"/>
        <w:spacing w:after="0"/>
        <w:rPr>
          <w:rFonts w:cstheme="minorHAnsi"/>
          <w:iCs/>
        </w:rPr>
      </w:pPr>
      <w:r w:rsidRPr="00A207AE">
        <w:rPr>
          <w:rFonts w:cstheme="minorHAnsi"/>
          <w:iCs/>
        </w:rPr>
        <w:t>The closing date and time for tender responses is [Insert Date and time here].</w:t>
      </w:r>
    </w:p>
    <w:p w14:paraId="05DF2BC3" w14:textId="77777777" w:rsidR="00B96AC7" w:rsidRPr="00A207AE" w:rsidRDefault="00B96AC7" w:rsidP="00B96AC7">
      <w:pPr>
        <w:widowControl w:val="0"/>
        <w:spacing w:after="0"/>
        <w:rPr>
          <w:rFonts w:cstheme="minorHAnsi"/>
          <w:iCs/>
        </w:rPr>
      </w:pPr>
    </w:p>
    <w:p w14:paraId="5D9E8731" w14:textId="77777777" w:rsidR="00B96AC7" w:rsidRPr="00A207AE" w:rsidRDefault="00B96AC7" w:rsidP="00B96AC7">
      <w:pPr>
        <w:widowControl w:val="0"/>
        <w:spacing w:after="0"/>
        <w:rPr>
          <w:rFonts w:cstheme="minorHAnsi"/>
          <w:b/>
          <w:iCs/>
        </w:rPr>
      </w:pPr>
      <w:r w:rsidRPr="00A207AE">
        <w:rPr>
          <w:rFonts w:cstheme="minorHAnsi"/>
          <w:b/>
          <w:iCs/>
        </w:rPr>
        <w:t>Contact Email Address for receipt of Tender Responses:</w:t>
      </w:r>
    </w:p>
    <w:p w14:paraId="25B55B36" w14:textId="77777777" w:rsidR="00B96AC7" w:rsidRPr="00A207AE" w:rsidRDefault="00B96AC7" w:rsidP="00B96AC7">
      <w:pPr>
        <w:widowControl w:val="0"/>
        <w:spacing w:after="0"/>
        <w:rPr>
          <w:rFonts w:cstheme="minorHAnsi"/>
          <w:iCs/>
        </w:rPr>
      </w:pPr>
      <w:r w:rsidRPr="00A207AE">
        <w:rPr>
          <w:rFonts w:cstheme="minorHAnsi"/>
          <w:iCs/>
        </w:rPr>
        <w:t>The designated contact email address for tender responses or clarification questions is: [Insert contact email address here].</w:t>
      </w:r>
    </w:p>
    <w:p w14:paraId="3978FC7C" w14:textId="77777777" w:rsidR="00B96AC7" w:rsidRPr="00A207AE" w:rsidRDefault="00B96AC7" w:rsidP="00B96AC7">
      <w:pPr>
        <w:widowControl w:val="0"/>
        <w:spacing w:after="0"/>
        <w:rPr>
          <w:rFonts w:cstheme="minorHAnsi"/>
          <w:iCs/>
        </w:rPr>
      </w:pPr>
    </w:p>
    <w:p w14:paraId="717B0107" w14:textId="77777777" w:rsidR="00B96AC7" w:rsidRPr="00A207AE" w:rsidRDefault="00B96AC7" w:rsidP="00B96AC7">
      <w:pPr>
        <w:widowControl w:val="0"/>
        <w:spacing w:after="0"/>
        <w:rPr>
          <w:rFonts w:cstheme="minorHAnsi"/>
          <w:b/>
          <w:iCs/>
        </w:rPr>
      </w:pPr>
      <w:r w:rsidRPr="00A207AE">
        <w:rPr>
          <w:rFonts w:cstheme="minorHAnsi"/>
          <w:b/>
          <w:iCs/>
        </w:rPr>
        <w:t>Anticipated Award Date:</w:t>
      </w:r>
    </w:p>
    <w:p w14:paraId="16E35D89" w14:textId="77777777" w:rsidR="00B96AC7" w:rsidRPr="00A207AE" w:rsidRDefault="00B96AC7" w:rsidP="00B96AC7">
      <w:pPr>
        <w:widowControl w:val="0"/>
        <w:spacing w:after="0"/>
        <w:rPr>
          <w:rFonts w:cstheme="minorHAnsi"/>
          <w:iCs/>
        </w:rPr>
      </w:pPr>
      <w:r w:rsidRPr="00A207AE">
        <w:rPr>
          <w:rFonts w:cstheme="minorHAnsi"/>
          <w:iCs/>
        </w:rPr>
        <w:t>The anticipated award date is: [Insert Date here].</w:t>
      </w:r>
    </w:p>
    <w:p w14:paraId="2B880B24" w14:textId="77777777" w:rsidR="00B96AC7" w:rsidRPr="00A207AE" w:rsidRDefault="00B96AC7" w:rsidP="00B96AC7">
      <w:pPr>
        <w:widowControl w:val="0"/>
        <w:spacing w:after="0"/>
        <w:rPr>
          <w:rFonts w:cstheme="minorHAnsi"/>
          <w:iCs/>
        </w:rPr>
      </w:pPr>
    </w:p>
    <w:p w14:paraId="1D202AAA" w14:textId="77777777" w:rsidR="00B96AC7" w:rsidRPr="00A207AE" w:rsidRDefault="00B96AC7" w:rsidP="00B96AC7">
      <w:pPr>
        <w:widowControl w:val="0"/>
        <w:spacing w:after="0"/>
        <w:rPr>
          <w:rFonts w:cstheme="minorHAnsi"/>
          <w:b/>
          <w:iCs/>
        </w:rPr>
      </w:pPr>
      <w:r w:rsidRPr="00A207AE">
        <w:rPr>
          <w:rFonts w:cstheme="minorHAnsi"/>
          <w:b/>
          <w:iCs/>
        </w:rPr>
        <w:t>Contact Details</w:t>
      </w:r>
    </w:p>
    <w:p w14:paraId="69C75034" w14:textId="7338CCCC" w:rsidR="00B96AC7" w:rsidRPr="00A207AE" w:rsidRDefault="00B96AC7" w:rsidP="00B96AC7">
      <w:pPr>
        <w:spacing w:after="0"/>
        <w:rPr>
          <w:rFonts w:ascii="Calibri" w:hAnsi="Calibri" w:cs="Arial"/>
          <w:color w:val="000000" w:themeColor="text1"/>
        </w:rPr>
      </w:pPr>
      <w:r w:rsidRPr="00A207AE">
        <w:rPr>
          <w:rFonts w:cstheme="minorHAnsi"/>
          <w:iCs/>
        </w:rPr>
        <w:t xml:space="preserve">Insert </w:t>
      </w:r>
      <w:r w:rsidR="005B5E98" w:rsidRPr="00A207AE">
        <w:rPr>
          <w:rFonts w:cstheme="minorHAnsi"/>
          <w:iCs/>
        </w:rPr>
        <w:t xml:space="preserve">Client </w:t>
      </w:r>
      <w:r w:rsidRPr="00A207AE">
        <w:rPr>
          <w:rFonts w:cstheme="minorHAnsi"/>
          <w:iCs/>
        </w:rPr>
        <w:t xml:space="preserve">Name, </w:t>
      </w:r>
      <w:r w:rsidR="005B5E98" w:rsidRPr="00A207AE">
        <w:rPr>
          <w:rFonts w:cstheme="minorHAnsi"/>
          <w:iCs/>
        </w:rPr>
        <w:t>and other c</w:t>
      </w:r>
      <w:r w:rsidRPr="00A207AE">
        <w:rPr>
          <w:rFonts w:cstheme="minorHAnsi"/>
          <w:iCs/>
        </w:rPr>
        <w:t>ontact details</w:t>
      </w:r>
    </w:p>
    <w:p w14:paraId="147879F1" w14:textId="77777777" w:rsidR="00B96227" w:rsidRPr="00A207AE" w:rsidRDefault="00B96227" w:rsidP="008938C5">
      <w:pPr>
        <w:pStyle w:val="PlainText"/>
        <w:rPr>
          <w:rFonts w:asciiTheme="minorHAnsi" w:hAnsiTheme="minorHAnsi" w:cstheme="minorHAnsi"/>
          <w:color w:val="000000" w:themeColor="text1"/>
          <w:sz w:val="22"/>
          <w:szCs w:val="22"/>
        </w:rPr>
      </w:pPr>
    </w:p>
    <w:p w14:paraId="26CE2D02" w14:textId="77777777" w:rsidR="00B96227" w:rsidRPr="00A207AE" w:rsidRDefault="00B96227" w:rsidP="00BA0D16">
      <w:pPr>
        <w:spacing w:after="0"/>
        <w:rPr>
          <w:rFonts w:ascii="Calibri" w:hAnsi="Calibri" w:cs="Arial"/>
          <w:b/>
          <w:color w:val="000000" w:themeColor="text1"/>
          <w:sz w:val="24"/>
          <w:szCs w:val="32"/>
        </w:rPr>
      </w:pPr>
    </w:p>
    <w:p w14:paraId="4A67B2E2" w14:textId="77777777" w:rsidR="00E02CFC" w:rsidRPr="00A207AE" w:rsidRDefault="00E02CFC">
      <w:pPr>
        <w:rPr>
          <w:rFonts w:ascii="Calibri" w:hAnsi="Calibri" w:cs="Arial"/>
          <w:b/>
          <w:color w:val="000000" w:themeColor="text1"/>
          <w:sz w:val="28"/>
          <w:szCs w:val="32"/>
        </w:rPr>
      </w:pPr>
      <w:r w:rsidRPr="00A207AE">
        <w:rPr>
          <w:rFonts w:ascii="Calibri" w:hAnsi="Calibri" w:cs="Arial"/>
          <w:b/>
          <w:color w:val="000000" w:themeColor="text1"/>
          <w:sz w:val="28"/>
          <w:szCs w:val="32"/>
        </w:rPr>
        <w:br w:type="page"/>
      </w:r>
    </w:p>
    <w:p w14:paraId="47657AD6" w14:textId="77777777" w:rsidR="00F61B23" w:rsidRPr="00A207AE" w:rsidRDefault="00F61B23" w:rsidP="00145641">
      <w:pPr>
        <w:rPr>
          <w:b/>
          <w:sz w:val="28"/>
          <w:szCs w:val="24"/>
          <w:u w:val="single"/>
        </w:rPr>
      </w:pPr>
    </w:p>
    <w:p w14:paraId="0B2DD079" w14:textId="75A1BBC3" w:rsidR="004C2687" w:rsidRPr="00A207AE" w:rsidRDefault="004C2687" w:rsidP="004C2687">
      <w:pPr>
        <w:spacing w:after="0" w:line="240" w:lineRule="auto"/>
        <w:ind w:right="24"/>
        <w:rPr>
          <w:b/>
          <w:sz w:val="24"/>
          <w:szCs w:val="24"/>
          <w:u w:val="single"/>
        </w:rPr>
      </w:pPr>
      <w:r w:rsidRPr="00A207AE">
        <w:rPr>
          <w:b/>
          <w:sz w:val="24"/>
          <w:szCs w:val="24"/>
          <w:u w:val="single"/>
        </w:rPr>
        <w:t xml:space="preserve">Appendix </w:t>
      </w:r>
      <w:r w:rsidR="00DA1190" w:rsidRPr="00A207AE">
        <w:rPr>
          <w:b/>
          <w:sz w:val="24"/>
          <w:szCs w:val="24"/>
          <w:u w:val="single"/>
        </w:rPr>
        <w:t>1</w:t>
      </w:r>
      <w:r w:rsidR="00CD4CDF" w:rsidRPr="00A207AE">
        <w:rPr>
          <w:b/>
          <w:sz w:val="24"/>
          <w:szCs w:val="24"/>
          <w:u w:val="single"/>
        </w:rPr>
        <w:t>:</w:t>
      </w:r>
    </w:p>
    <w:p w14:paraId="55DE413C" w14:textId="77777777" w:rsidR="00B3205E" w:rsidRPr="00A207AE" w:rsidRDefault="00B3205E" w:rsidP="004C2687">
      <w:pPr>
        <w:spacing w:after="0" w:line="240" w:lineRule="auto"/>
        <w:ind w:right="24"/>
        <w:rPr>
          <w:b/>
          <w:sz w:val="24"/>
          <w:szCs w:val="24"/>
          <w:u w:val="single"/>
        </w:rPr>
      </w:pPr>
    </w:p>
    <w:p w14:paraId="0C64FA87" w14:textId="77777777" w:rsidR="007D2D54" w:rsidRPr="00A207AE" w:rsidRDefault="007D2D54" w:rsidP="004C2687">
      <w:pPr>
        <w:spacing w:after="0" w:line="240" w:lineRule="auto"/>
        <w:ind w:right="24"/>
        <w:rPr>
          <w:b/>
          <w:sz w:val="24"/>
          <w:szCs w:val="24"/>
          <w:u w:val="single"/>
        </w:rPr>
      </w:pPr>
    </w:p>
    <w:p w14:paraId="628A135D" w14:textId="30DE59DC" w:rsidR="00AA0C10" w:rsidRPr="00A207AE" w:rsidRDefault="000F0BE8" w:rsidP="00D64755">
      <w:pPr>
        <w:spacing w:after="0" w:line="240" w:lineRule="auto"/>
        <w:ind w:right="24"/>
        <w:jc w:val="center"/>
        <w:rPr>
          <w:rFonts w:cs="Arial"/>
          <w:b/>
          <w:bCs/>
          <w:color w:val="000000"/>
          <w:u w:val="single"/>
        </w:rPr>
      </w:pPr>
      <w:r w:rsidRPr="00A207AE">
        <w:rPr>
          <w:b/>
          <w:sz w:val="24"/>
          <w:u w:val="single"/>
        </w:rPr>
        <w:t>NOTIFICATION TO ACTIVATE GOODS FORM</w:t>
      </w:r>
      <w:r w:rsidRPr="00A207AE">
        <w:rPr>
          <w:b/>
          <w:u w:val="single"/>
        </w:rPr>
        <w:t xml:space="preserve"> (</w:t>
      </w:r>
      <w:r w:rsidR="00C504ED" w:rsidRPr="00A207AE">
        <w:rPr>
          <w:rFonts w:cs="Arial"/>
          <w:b/>
          <w:bCs/>
          <w:color w:val="000000"/>
          <w:u w:val="single"/>
        </w:rPr>
        <w:t>NAGF</w:t>
      </w:r>
      <w:r w:rsidRPr="00A207AE">
        <w:rPr>
          <w:rFonts w:cs="Arial"/>
          <w:b/>
          <w:bCs/>
          <w:color w:val="000000"/>
          <w:u w:val="single"/>
        </w:rPr>
        <w:t>)</w:t>
      </w:r>
    </w:p>
    <w:p w14:paraId="18EBD32E" w14:textId="77777777" w:rsidR="007D2D54" w:rsidRPr="00A207AE" w:rsidRDefault="007D2D54" w:rsidP="00D64755">
      <w:pPr>
        <w:spacing w:after="0" w:line="240" w:lineRule="auto"/>
        <w:ind w:right="24"/>
        <w:jc w:val="center"/>
        <w:rPr>
          <w:rFonts w:cs="Arial"/>
          <w:b/>
          <w:bCs/>
          <w:color w:val="000000"/>
        </w:rPr>
      </w:pPr>
    </w:p>
    <w:p w14:paraId="39928AFF" w14:textId="77777777" w:rsidR="00D64755" w:rsidRPr="00A207AE" w:rsidRDefault="00D64755" w:rsidP="00D64755">
      <w:pPr>
        <w:spacing w:after="0" w:line="240" w:lineRule="auto"/>
        <w:ind w:right="24"/>
        <w:jc w:val="center"/>
        <w:rPr>
          <w:b/>
        </w:rPr>
      </w:pPr>
    </w:p>
    <w:p w14:paraId="5E4B967E" w14:textId="2A094753" w:rsidR="00D64755" w:rsidRPr="00A207AE" w:rsidRDefault="00D64755" w:rsidP="00192A8D">
      <w:pPr>
        <w:autoSpaceDE w:val="0"/>
        <w:autoSpaceDN w:val="0"/>
        <w:adjustRightInd w:val="0"/>
        <w:spacing w:after="50" w:line="240" w:lineRule="auto"/>
        <w:jc w:val="both"/>
        <w:rPr>
          <w:b/>
        </w:rPr>
      </w:pPr>
      <w:r w:rsidRPr="00A207AE">
        <w:rPr>
          <w:rFonts w:cs="Arial"/>
          <w:b/>
          <w:color w:val="000000"/>
        </w:rPr>
        <w:t xml:space="preserve">Before any </w:t>
      </w:r>
      <w:r w:rsidR="00E56049" w:rsidRPr="00A207AE">
        <w:rPr>
          <w:rFonts w:cs="Arial"/>
          <w:b/>
          <w:color w:val="000000"/>
        </w:rPr>
        <w:t>IFP</w:t>
      </w:r>
      <w:r w:rsidRPr="00A207AE">
        <w:rPr>
          <w:rFonts w:cs="Arial"/>
          <w:b/>
          <w:color w:val="000000"/>
        </w:rPr>
        <w:t xml:space="preserve"> orders can be placed, it is necessary to ‘activate’ a ‘</w:t>
      </w:r>
      <w:r w:rsidRPr="00A207AE">
        <w:rPr>
          <w:b/>
        </w:rPr>
        <w:t>Notification to Activate Goods Form (</w:t>
      </w:r>
      <w:r w:rsidR="00C504ED" w:rsidRPr="00A207AE">
        <w:rPr>
          <w:b/>
        </w:rPr>
        <w:t>NAGF</w:t>
      </w:r>
      <w:r w:rsidRPr="00A207AE">
        <w:rPr>
          <w:b/>
        </w:rPr>
        <w:t>)</w:t>
      </w:r>
      <w:r w:rsidR="00882F1D" w:rsidRPr="00A207AE">
        <w:rPr>
          <w:b/>
        </w:rPr>
        <w:t xml:space="preserve"> with the </w:t>
      </w:r>
      <w:r w:rsidR="002A46CC" w:rsidRPr="00A207AE">
        <w:rPr>
          <w:b/>
        </w:rPr>
        <w:t xml:space="preserve">relevant </w:t>
      </w:r>
      <w:r w:rsidR="000808CE" w:rsidRPr="00A207AE">
        <w:rPr>
          <w:b/>
        </w:rPr>
        <w:t>Framework member</w:t>
      </w:r>
      <w:r w:rsidRPr="00A207AE">
        <w:rPr>
          <w:b/>
        </w:rPr>
        <w:t xml:space="preserve">. Once this is completed by a </w:t>
      </w:r>
      <w:r w:rsidR="006F3C07" w:rsidRPr="00A207AE">
        <w:rPr>
          <w:b/>
        </w:rPr>
        <w:t>Client</w:t>
      </w:r>
      <w:r w:rsidRPr="00A207AE">
        <w:rPr>
          <w:b/>
        </w:rPr>
        <w:t>, and counter-signed</w:t>
      </w:r>
      <w:r w:rsidR="000808CE" w:rsidRPr="00A207AE">
        <w:rPr>
          <w:b/>
        </w:rPr>
        <w:t xml:space="preserve"> and returned</w:t>
      </w:r>
      <w:r w:rsidRPr="00A207AE">
        <w:rPr>
          <w:b/>
        </w:rPr>
        <w:t xml:space="preserve"> on behalf of the Framework member, orders can be placed by that </w:t>
      </w:r>
      <w:r w:rsidR="002A46CC" w:rsidRPr="00A207AE">
        <w:rPr>
          <w:b/>
        </w:rPr>
        <w:t>C</w:t>
      </w:r>
      <w:r w:rsidR="006F3C07" w:rsidRPr="00A207AE">
        <w:rPr>
          <w:b/>
        </w:rPr>
        <w:t>lient</w:t>
      </w:r>
      <w:r w:rsidRPr="00A207AE">
        <w:rPr>
          <w:b/>
        </w:rPr>
        <w:t>.</w:t>
      </w:r>
      <w:r w:rsidR="007F42DF" w:rsidRPr="00A207AE">
        <w:rPr>
          <w:b/>
        </w:rPr>
        <w:t xml:space="preserve"> This needs to be done </w:t>
      </w:r>
      <w:r w:rsidR="007F42DF" w:rsidRPr="00A207AE">
        <w:rPr>
          <w:b/>
          <w:u w:val="single"/>
        </w:rPr>
        <w:t>only once</w:t>
      </w:r>
      <w:r w:rsidR="007F42DF" w:rsidRPr="00A207AE">
        <w:rPr>
          <w:b/>
        </w:rPr>
        <w:t xml:space="preserve"> to activate the account.</w:t>
      </w:r>
    </w:p>
    <w:p w14:paraId="6AC83433" w14:textId="77777777" w:rsidR="007F42DF" w:rsidRPr="00A207AE" w:rsidRDefault="007F42DF" w:rsidP="00D64755">
      <w:pPr>
        <w:autoSpaceDE w:val="0"/>
        <w:autoSpaceDN w:val="0"/>
        <w:adjustRightInd w:val="0"/>
        <w:spacing w:after="50" w:line="240" w:lineRule="auto"/>
        <w:rPr>
          <w:rFonts w:cs="Arial"/>
          <w:color w:val="000000"/>
        </w:rPr>
      </w:pPr>
    </w:p>
    <w:p w14:paraId="6A4E9BFD" w14:textId="5411C8D6" w:rsidR="00E47796" w:rsidRPr="00A852F9" w:rsidRDefault="004D0723" w:rsidP="00A852F9">
      <w:pPr>
        <w:pStyle w:val="ListParagraph"/>
        <w:numPr>
          <w:ilvl w:val="0"/>
          <w:numId w:val="27"/>
        </w:numPr>
        <w:autoSpaceDE w:val="0"/>
        <w:autoSpaceDN w:val="0"/>
        <w:adjustRightInd w:val="0"/>
        <w:spacing w:after="50" w:line="240" w:lineRule="auto"/>
        <w:jc w:val="both"/>
        <w:rPr>
          <w:rFonts w:cs="Arial"/>
          <w:color w:val="000000"/>
        </w:rPr>
      </w:pPr>
      <w:r w:rsidRPr="00A207AE">
        <w:rPr>
          <w:rFonts w:cs="Arial"/>
          <w:color w:val="000000"/>
        </w:rPr>
        <w:t xml:space="preserve">Prior to placing </w:t>
      </w:r>
      <w:r w:rsidR="000808CE" w:rsidRPr="00A207AE">
        <w:rPr>
          <w:rFonts w:cs="Arial"/>
          <w:color w:val="000000"/>
        </w:rPr>
        <w:t>their</w:t>
      </w:r>
      <w:r w:rsidRPr="00A207AE">
        <w:rPr>
          <w:rFonts w:cs="Arial"/>
          <w:color w:val="000000"/>
        </w:rPr>
        <w:t xml:space="preserve"> </w:t>
      </w:r>
      <w:r w:rsidR="000808CE" w:rsidRPr="00A207AE">
        <w:rPr>
          <w:rFonts w:cs="Arial"/>
          <w:color w:val="000000"/>
          <w:u w:val="single"/>
        </w:rPr>
        <w:t>initial first</w:t>
      </w:r>
      <w:r w:rsidRPr="00A207AE">
        <w:rPr>
          <w:rFonts w:cs="Arial"/>
          <w:color w:val="000000"/>
          <w:u w:val="single"/>
        </w:rPr>
        <w:t xml:space="preserve"> order</w:t>
      </w:r>
      <w:r w:rsidRPr="00A207AE">
        <w:rPr>
          <w:rFonts w:cs="Arial"/>
          <w:color w:val="000000"/>
        </w:rPr>
        <w:t xml:space="preserve"> </w:t>
      </w:r>
      <w:r w:rsidR="002A46CC" w:rsidRPr="00A207AE">
        <w:rPr>
          <w:rFonts w:cs="Arial"/>
          <w:color w:val="000000"/>
        </w:rPr>
        <w:t xml:space="preserve">for </w:t>
      </w:r>
      <w:r w:rsidR="00E56049" w:rsidRPr="00A207AE">
        <w:rPr>
          <w:rFonts w:cs="Arial"/>
          <w:color w:val="000000"/>
        </w:rPr>
        <w:t>IFP</w:t>
      </w:r>
      <w:r w:rsidR="002A46CC" w:rsidRPr="00A207AE">
        <w:rPr>
          <w:rFonts w:cs="Arial"/>
          <w:color w:val="000000"/>
        </w:rPr>
        <w:t xml:space="preserve">s, </w:t>
      </w:r>
      <w:r w:rsidR="00D22E1F" w:rsidRPr="00A207AE">
        <w:rPr>
          <w:rFonts w:cs="Arial"/>
          <w:color w:val="000000"/>
        </w:rPr>
        <w:t>clients</w:t>
      </w:r>
      <w:r w:rsidRPr="00A207AE">
        <w:rPr>
          <w:rFonts w:cs="Arial"/>
          <w:color w:val="000000"/>
        </w:rPr>
        <w:t xml:space="preserve"> must complete </w:t>
      </w:r>
      <w:r w:rsidR="000F0BE8" w:rsidRPr="00A207AE">
        <w:rPr>
          <w:rFonts w:cs="Arial"/>
          <w:color w:val="000000"/>
        </w:rPr>
        <w:t xml:space="preserve">a </w:t>
      </w:r>
      <w:r w:rsidR="00C504ED" w:rsidRPr="00A207AE">
        <w:rPr>
          <w:rFonts w:cs="Arial"/>
          <w:color w:val="000000"/>
        </w:rPr>
        <w:t>NAGF</w:t>
      </w:r>
      <w:r w:rsidR="000F0BE8" w:rsidRPr="00A207AE">
        <w:rPr>
          <w:rFonts w:cs="Arial"/>
          <w:color w:val="000000"/>
        </w:rPr>
        <w:t xml:space="preserve"> form and </w:t>
      </w:r>
      <w:r w:rsidR="007F42DF" w:rsidRPr="00A207AE">
        <w:rPr>
          <w:rFonts w:cs="Arial"/>
          <w:color w:val="000000"/>
        </w:rPr>
        <w:t xml:space="preserve">email </w:t>
      </w:r>
      <w:r w:rsidR="000F0BE8" w:rsidRPr="00A207AE">
        <w:rPr>
          <w:rFonts w:cs="Arial"/>
          <w:color w:val="000000"/>
        </w:rPr>
        <w:t xml:space="preserve">a signed copy </w:t>
      </w:r>
      <w:r w:rsidRPr="00A207AE">
        <w:rPr>
          <w:rFonts w:cs="Arial"/>
          <w:color w:val="000000"/>
        </w:rPr>
        <w:t xml:space="preserve">to </w:t>
      </w:r>
      <w:r w:rsidR="002A46CC" w:rsidRPr="00A207AE">
        <w:rPr>
          <w:rFonts w:cs="Arial"/>
          <w:color w:val="000000"/>
        </w:rPr>
        <w:t xml:space="preserve">the </w:t>
      </w:r>
      <w:r w:rsidR="000808CE" w:rsidRPr="00A207AE">
        <w:rPr>
          <w:rFonts w:cs="Arial"/>
          <w:color w:val="000000"/>
        </w:rPr>
        <w:t xml:space="preserve">relevant </w:t>
      </w:r>
      <w:r w:rsidR="000F0BE8" w:rsidRPr="00A207AE">
        <w:rPr>
          <w:rFonts w:cs="Arial"/>
          <w:color w:val="000000"/>
        </w:rPr>
        <w:t>F</w:t>
      </w:r>
      <w:r w:rsidR="00E625DA" w:rsidRPr="00A207AE">
        <w:rPr>
          <w:rFonts w:cs="Arial"/>
          <w:color w:val="000000"/>
        </w:rPr>
        <w:t>ramework member, from whom they</w:t>
      </w:r>
      <w:r w:rsidR="007F42DF" w:rsidRPr="00A207AE">
        <w:rPr>
          <w:rFonts w:cs="Arial"/>
          <w:color w:val="000000"/>
        </w:rPr>
        <w:t xml:space="preserve"> wish to purchase </w:t>
      </w:r>
      <w:r w:rsidR="00E56049" w:rsidRPr="00A207AE">
        <w:rPr>
          <w:rFonts w:cs="Arial"/>
          <w:color w:val="000000"/>
        </w:rPr>
        <w:t>IFP</w:t>
      </w:r>
      <w:r w:rsidR="007F42DF" w:rsidRPr="00A207AE">
        <w:rPr>
          <w:rFonts w:cs="Arial"/>
          <w:color w:val="000000"/>
        </w:rPr>
        <w:t>s.</w:t>
      </w:r>
      <w:r w:rsidR="002A46CC" w:rsidRPr="00A207AE">
        <w:rPr>
          <w:rFonts w:cs="Arial"/>
          <w:color w:val="000000"/>
        </w:rPr>
        <w:t xml:space="preserve"> </w:t>
      </w:r>
      <w:r w:rsidR="002A46CC" w:rsidRPr="00A207AE">
        <w:rPr>
          <w:rFonts w:cs="Arial"/>
          <w:b/>
          <w:color w:val="000000"/>
        </w:rPr>
        <w:t xml:space="preserve">The </w:t>
      </w:r>
      <w:r w:rsidR="00C504ED" w:rsidRPr="00A207AE">
        <w:rPr>
          <w:rFonts w:cs="Arial"/>
          <w:b/>
          <w:color w:val="000000"/>
        </w:rPr>
        <w:t>NAGF</w:t>
      </w:r>
      <w:r w:rsidR="002A46CC" w:rsidRPr="00A207AE">
        <w:rPr>
          <w:rFonts w:cs="Arial"/>
          <w:b/>
          <w:color w:val="000000"/>
        </w:rPr>
        <w:t xml:space="preserve"> form is provider below </w:t>
      </w:r>
      <w:r w:rsidR="00C504ED" w:rsidRPr="00A207AE">
        <w:rPr>
          <w:rFonts w:cs="Arial"/>
          <w:b/>
          <w:color w:val="000000"/>
        </w:rPr>
        <w:t>in Appendix 2</w:t>
      </w:r>
      <w:r w:rsidR="002A46CC" w:rsidRPr="00A207AE">
        <w:rPr>
          <w:rFonts w:cs="Arial"/>
          <w:b/>
          <w:color w:val="000000"/>
        </w:rPr>
        <w:t>.</w:t>
      </w:r>
    </w:p>
    <w:p w14:paraId="09829655" w14:textId="77777777" w:rsidR="00BE3479" w:rsidRPr="00A207AE" w:rsidRDefault="00BE3479" w:rsidP="00BE3479">
      <w:pPr>
        <w:widowControl w:val="0"/>
        <w:spacing w:after="0"/>
        <w:rPr>
          <w:rFonts w:cstheme="minorHAnsi"/>
          <w:b/>
          <w:i/>
          <w:iCs/>
        </w:rPr>
      </w:pPr>
    </w:p>
    <w:p w14:paraId="71CE038E" w14:textId="77777777" w:rsidR="00BE3479" w:rsidRPr="00A207AE" w:rsidRDefault="00BE3479" w:rsidP="00BE3479">
      <w:pPr>
        <w:pStyle w:val="ListParagraph"/>
        <w:widowControl w:val="0"/>
        <w:numPr>
          <w:ilvl w:val="0"/>
          <w:numId w:val="43"/>
        </w:numPr>
        <w:pBdr>
          <w:top w:val="single" w:sz="4" w:space="1" w:color="auto"/>
          <w:left w:val="single" w:sz="4" w:space="4" w:color="auto"/>
          <w:bottom w:val="single" w:sz="4" w:space="1" w:color="auto"/>
          <w:right w:val="single" w:sz="4" w:space="0" w:color="auto"/>
        </w:pBdr>
        <w:spacing w:after="0"/>
        <w:rPr>
          <w:rFonts w:cstheme="minorHAnsi"/>
        </w:rPr>
      </w:pPr>
      <w:r w:rsidRPr="00A207AE">
        <w:rPr>
          <w:rFonts w:cstheme="minorHAnsi"/>
        </w:rPr>
        <w:t xml:space="preserve">For Avio Presentation Systems, the contact email address to use is </w:t>
      </w:r>
      <w:hyperlink r:id="rId22" w:history="1">
        <w:r w:rsidRPr="00A207AE">
          <w:rPr>
            <w:rStyle w:val="Hyperlink"/>
          </w:rPr>
          <w:t>clevertouch@avio.ie</w:t>
        </w:r>
      </w:hyperlink>
    </w:p>
    <w:p w14:paraId="076B6623" w14:textId="77777777" w:rsidR="00BE3479" w:rsidRPr="00A207AE" w:rsidRDefault="00BE3479" w:rsidP="00BE3479">
      <w:pPr>
        <w:pStyle w:val="ListParagraph"/>
        <w:widowControl w:val="0"/>
        <w:numPr>
          <w:ilvl w:val="0"/>
          <w:numId w:val="43"/>
        </w:numPr>
        <w:pBdr>
          <w:top w:val="single" w:sz="4" w:space="1" w:color="auto"/>
          <w:left w:val="single" w:sz="4" w:space="4" w:color="auto"/>
          <w:bottom w:val="single" w:sz="4" w:space="1" w:color="auto"/>
          <w:right w:val="single" w:sz="4" w:space="0" w:color="auto"/>
        </w:pBdr>
        <w:spacing w:after="0"/>
        <w:rPr>
          <w:rFonts w:cstheme="minorHAnsi"/>
        </w:rPr>
      </w:pPr>
      <w:r w:rsidRPr="00A207AE">
        <w:rPr>
          <w:rFonts w:cstheme="minorHAnsi"/>
        </w:rPr>
        <w:t xml:space="preserve">For Kyotech, the contact email address to use is </w:t>
      </w:r>
      <w:hyperlink r:id="rId23" w:history="1">
        <w:r w:rsidRPr="00A207AE">
          <w:rPr>
            <w:rStyle w:val="Hyperlink"/>
            <w:rFonts w:cstheme="minorHAnsi"/>
          </w:rPr>
          <w:t>kevin@kyotech.ie</w:t>
        </w:r>
      </w:hyperlink>
      <w:r w:rsidRPr="00A207AE">
        <w:rPr>
          <w:rFonts w:cstheme="minorHAnsi"/>
        </w:rPr>
        <w:t xml:space="preserve"> </w:t>
      </w:r>
    </w:p>
    <w:p w14:paraId="3E39F075" w14:textId="77777777" w:rsidR="00BE3479" w:rsidRPr="00A207AE" w:rsidRDefault="00BE3479" w:rsidP="00BE3479">
      <w:pPr>
        <w:pStyle w:val="ListParagraph"/>
        <w:widowControl w:val="0"/>
        <w:numPr>
          <w:ilvl w:val="0"/>
          <w:numId w:val="43"/>
        </w:numPr>
        <w:pBdr>
          <w:top w:val="single" w:sz="4" w:space="1" w:color="auto"/>
          <w:left w:val="single" w:sz="4" w:space="4" w:color="auto"/>
          <w:bottom w:val="single" w:sz="4" w:space="1" w:color="auto"/>
          <w:right w:val="single" w:sz="4" w:space="0" w:color="auto"/>
        </w:pBdr>
        <w:spacing w:after="0"/>
        <w:rPr>
          <w:rStyle w:val="Hyperlink"/>
          <w:rFonts w:cstheme="minorHAnsi"/>
          <w:color w:val="auto"/>
          <w:u w:val="none"/>
        </w:rPr>
      </w:pPr>
      <w:r w:rsidRPr="00A207AE">
        <w:rPr>
          <w:rFonts w:cstheme="minorHAnsi"/>
        </w:rPr>
        <w:t xml:space="preserve">For Promethean, the contact email address to use is </w:t>
      </w:r>
      <w:hyperlink r:id="rId24" w:history="1">
        <w:r w:rsidRPr="00A207AE">
          <w:rPr>
            <w:rStyle w:val="Hyperlink"/>
            <w:lang w:val="en-GB"/>
          </w:rPr>
          <w:t>panelframework@prometheanworld.com</w:t>
        </w:r>
      </w:hyperlink>
    </w:p>
    <w:p w14:paraId="4FCA84A1" w14:textId="55DBAC3E" w:rsidR="00BE3479" w:rsidRPr="00A207AE" w:rsidRDefault="00BE3479" w:rsidP="00BE3479">
      <w:pPr>
        <w:pStyle w:val="ListParagraph"/>
        <w:widowControl w:val="0"/>
        <w:numPr>
          <w:ilvl w:val="0"/>
          <w:numId w:val="43"/>
        </w:numPr>
        <w:pBdr>
          <w:top w:val="single" w:sz="4" w:space="1" w:color="auto"/>
          <w:left w:val="single" w:sz="4" w:space="4" w:color="auto"/>
          <w:bottom w:val="single" w:sz="4" w:space="1" w:color="auto"/>
          <w:right w:val="single" w:sz="4" w:space="0" w:color="auto"/>
        </w:pBdr>
        <w:spacing w:after="0"/>
        <w:rPr>
          <w:rFonts w:cstheme="minorHAnsi"/>
        </w:rPr>
      </w:pPr>
      <w:r w:rsidRPr="00A207AE">
        <w:rPr>
          <w:rFonts w:cstheme="minorHAnsi"/>
        </w:rPr>
        <w:t xml:space="preserve">For Prowise, the contact email address to use is </w:t>
      </w:r>
      <w:hyperlink r:id="rId25" w:tgtFrame="_blank" w:history="1">
        <w:r w:rsidR="00A852F9">
          <w:rPr>
            <w:rStyle w:val="Hyperlink"/>
          </w:rPr>
          <w:t>tenderteam@prowise.com</w:t>
        </w:r>
      </w:hyperlink>
      <w:r w:rsidR="00A852F9">
        <w:t> </w:t>
      </w:r>
    </w:p>
    <w:p w14:paraId="274F034F" w14:textId="77777777" w:rsidR="00BE3479" w:rsidRPr="00A207AE" w:rsidRDefault="00BE3479" w:rsidP="00BE3479">
      <w:pPr>
        <w:pStyle w:val="ListParagraph"/>
        <w:widowControl w:val="0"/>
        <w:numPr>
          <w:ilvl w:val="0"/>
          <w:numId w:val="43"/>
        </w:numPr>
        <w:pBdr>
          <w:top w:val="single" w:sz="4" w:space="1" w:color="auto"/>
          <w:left w:val="single" w:sz="4" w:space="4" w:color="auto"/>
          <w:bottom w:val="single" w:sz="4" w:space="1" w:color="auto"/>
          <w:right w:val="single" w:sz="4" w:space="0" w:color="auto"/>
        </w:pBdr>
        <w:spacing w:after="0"/>
        <w:rPr>
          <w:rFonts w:cstheme="minorHAnsi"/>
        </w:rPr>
      </w:pPr>
      <w:r w:rsidRPr="00A207AE">
        <w:rPr>
          <w:rFonts w:cstheme="minorHAnsi"/>
        </w:rPr>
        <w:t xml:space="preserve">For Smart Technologies the contact email address to use is </w:t>
      </w:r>
      <w:hyperlink r:id="rId26" w:history="1">
        <w:r w:rsidRPr="00A207AE">
          <w:rPr>
            <w:rStyle w:val="Hyperlink"/>
            <w:lang w:val="en-US"/>
          </w:rPr>
          <w:t>ukpartnersupport@smarttech.com</w:t>
        </w:r>
      </w:hyperlink>
    </w:p>
    <w:p w14:paraId="77A81933" w14:textId="77777777" w:rsidR="00BE3479" w:rsidRPr="00A207AE" w:rsidRDefault="00BE3479" w:rsidP="00BE3479">
      <w:pPr>
        <w:widowControl w:val="0"/>
        <w:spacing w:after="0"/>
        <w:rPr>
          <w:rFonts w:cstheme="minorHAnsi"/>
          <w:b/>
          <w:iCs/>
        </w:rPr>
      </w:pPr>
    </w:p>
    <w:p w14:paraId="05329875" w14:textId="136C1410" w:rsidR="007F42DF" w:rsidRPr="00A207AE" w:rsidRDefault="004D0723" w:rsidP="00D64755">
      <w:pPr>
        <w:pStyle w:val="ListParagraph"/>
        <w:numPr>
          <w:ilvl w:val="0"/>
          <w:numId w:val="27"/>
        </w:numPr>
        <w:autoSpaceDE w:val="0"/>
        <w:autoSpaceDN w:val="0"/>
        <w:adjustRightInd w:val="0"/>
        <w:spacing w:after="50" w:line="240" w:lineRule="auto"/>
        <w:rPr>
          <w:rFonts w:cs="Arial"/>
          <w:color w:val="000000"/>
        </w:rPr>
      </w:pPr>
      <w:r w:rsidRPr="00A207AE">
        <w:rPr>
          <w:rFonts w:cs="Arial"/>
          <w:color w:val="000000"/>
        </w:rPr>
        <w:t xml:space="preserve">Upon receipt of </w:t>
      </w:r>
      <w:r w:rsidR="000F0BE8" w:rsidRPr="00A207AE">
        <w:rPr>
          <w:rFonts w:cs="Arial"/>
          <w:color w:val="000000"/>
        </w:rPr>
        <w:t xml:space="preserve">the </w:t>
      </w:r>
      <w:r w:rsidR="00C504ED" w:rsidRPr="00A207AE">
        <w:rPr>
          <w:rFonts w:cs="Arial"/>
          <w:color w:val="000000"/>
        </w:rPr>
        <w:t>NAGF</w:t>
      </w:r>
      <w:r w:rsidR="000F0BE8" w:rsidRPr="00A207AE">
        <w:rPr>
          <w:rFonts w:cs="Arial"/>
          <w:color w:val="000000"/>
        </w:rPr>
        <w:t xml:space="preserve"> the </w:t>
      </w:r>
      <w:r w:rsidR="002A46CC" w:rsidRPr="00A207AE">
        <w:rPr>
          <w:rFonts w:cs="Arial"/>
          <w:color w:val="000000"/>
        </w:rPr>
        <w:t>Framework member</w:t>
      </w:r>
      <w:r w:rsidR="000F0BE8" w:rsidRPr="00A207AE">
        <w:rPr>
          <w:rFonts w:cs="Arial"/>
          <w:color w:val="000000"/>
        </w:rPr>
        <w:t xml:space="preserve"> will counter-</w:t>
      </w:r>
      <w:r w:rsidRPr="00A207AE">
        <w:rPr>
          <w:rFonts w:cs="Arial"/>
          <w:color w:val="000000"/>
        </w:rPr>
        <w:t xml:space="preserve">sign </w:t>
      </w:r>
      <w:r w:rsidR="002A46CC" w:rsidRPr="00A207AE">
        <w:rPr>
          <w:rFonts w:cs="Arial"/>
          <w:color w:val="000000"/>
        </w:rPr>
        <w:t xml:space="preserve">the form </w:t>
      </w:r>
      <w:r w:rsidRPr="00A207AE">
        <w:rPr>
          <w:rFonts w:cs="Arial"/>
          <w:color w:val="000000"/>
        </w:rPr>
        <w:t xml:space="preserve">and return it to </w:t>
      </w:r>
      <w:r w:rsidR="00D64755" w:rsidRPr="00A207AE">
        <w:rPr>
          <w:rFonts w:cs="Arial"/>
          <w:color w:val="000000"/>
        </w:rPr>
        <w:t xml:space="preserve">the </w:t>
      </w:r>
      <w:r w:rsidR="006F3C07" w:rsidRPr="00A207AE">
        <w:rPr>
          <w:rFonts w:cs="Arial"/>
          <w:color w:val="000000"/>
        </w:rPr>
        <w:t>Client</w:t>
      </w:r>
      <w:r w:rsidRPr="00A207AE">
        <w:rPr>
          <w:rFonts w:cs="Arial"/>
          <w:color w:val="000000"/>
        </w:rPr>
        <w:t xml:space="preserve">. </w:t>
      </w:r>
    </w:p>
    <w:p w14:paraId="3D5CB9B2" w14:textId="26147899" w:rsidR="000808CE" w:rsidRPr="00A207AE" w:rsidRDefault="00D22E1F" w:rsidP="000808CE">
      <w:pPr>
        <w:pStyle w:val="ListParagraph"/>
        <w:numPr>
          <w:ilvl w:val="0"/>
          <w:numId w:val="27"/>
        </w:numPr>
        <w:autoSpaceDE w:val="0"/>
        <w:autoSpaceDN w:val="0"/>
        <w:adjustRightInd w:val="0"/>
        <w:spacing w:after="50" w:line="240" w:lineRule="auto"/>
        <w:rPr>
          <w:rFonts w:cs="Arial"/>
          <w:color w:val="000000"/>
        </w:rPr>
      </w:pPr>
      <w:r w:rsidRPr="00A207AE">
        <w:t>Clients</w:t>
      </w:r>
      <w:r w:rsidR="007F42DF" w:rsidRPr="00A207AE">
        <w:t xml:space="preserve"> should k</w:t>
      </w:r>
      <w:r w:rsidR="00D64755" w:rsidRPr="00A207AE">
        <w:t xml:space="preserve">eep </w:t>
      </w:r>
      <w:r w:rsidR="007F42DF" w:rsidRPr="00A207AE">
        <w:t xml:space="preserve">the signed </w:t>
      </w:r>
      <w:r w:rsidR="00C504ED" w:rsidRPr="00A207AE">
        <w:t>NAGF</w:t>
      </w:r>
      <w:r w:rsidR="007F42DF" w:rsidRPr="00A207AE">
        <w:t xml:space="preserve"> form on file.</w:t>
      </w:r>
    </w:p>
    <w:p w14:paraId="46B3BD7D" w14:textId="77777777" w:rsidR="000808CE" w:rsidRPr="00A207AE" w:rsidRDefault="000808CE" w:rsidP="000808CE">
      <w:pPr>
        <w:spacing w:after="0"/>
        <w:ind w:right="24"/>
        <w:rPr>
          <w:b/>
          <w:sz w:val="24"/>
        </w:rPr>
      </w:pPr>
    </w:p>
    <w:p w14:paraId="6ADF84C9" w14:textId="77777777" w:rsidR="007D2D54" w:rsidRPr="00A207AE" w:rsidRDefault="007D2D54">
      <w:pPr>
        <w:rPr>
          <w:b/>
          <w:sz w:val="24"/>
          <w:u w:val="single"/>
        </w:rPr>
      </w:pPr>
      <w:r w:rsidRPr="00A207AE">
        <w:rPr>
          <w:b/>
          <w:sz w:val="24"/>
          <w:u w:val="single"/>
        </w:rPr>
        <w:br w:type="page"/>
      </w:r>
    </w:p>
    <w:p w14:paraId="1FCC36E1" w14:textId="77777777" w:rsidR="007D2D54" w:rsidRPr="00A207AE" w:rsidRDefault="007D2D54" w:rsidP="007D2D54">
      <w:pPr>
        <w:spacing w:after="0" w:line="240" w:lineRule="auto"/>
        <w:ind w:right="24"/>
        <w:rPr>
          <w:b/>
          <w:sz w:val="24"/>
          <w:szCs w:val="24"/>
          <w:u w:val="single"/>
        </w:rPr>
      </w:pPr>
    </w:p>
    <w:p w14:paraId="0CFF5E87" w14:textId="750E4837" w:rsidR="007D2D54" w:rsidRPr="00A207AE" w:rsidRDefault="007D2D54" w:rsidP="007D2D54">
      <w:pPr>
        <w:spacing w:after="0" w:line="240" w:lineRule="auto"/>
        <w:ind w:right="24"/>
        <w:rPr>
          <w:b/>
          <w:sz w:val="24"/>
          <w:szCs w:val="24"/>
          <w:u w:val="single"/>
        </w:rPr>
      </w:pPr>
      <w:r w:rsidRPr="00A207AE">
        <w:rPr>
          <w:b/>
          <w:sz w:val="24"/>
          <w:szCs w:val="24"/>
          <w:u w:val="single"/>
        </w:rPr>
        <w:t>Appendix 2:</w:t>
      </w:r>
    </w:p>
    <w:p w14:paraId="3BDA259A" w14:textId="77777777" w:rsidR="007D2D54" w:rsidRPr="00A207AE" w:rsidRDefault="007D2D54" w:rsidP="000808CE">
      <w:pPr>
        <w:spacing w:after="0"/>
        <w:ind w:right="24"/>
        <w:jc w:val="center"/>
        <w:rPr>
          <w:b/>
          <w:sz w:val="24"/>
          <w:u w:val="single"/>
        </w:rPr>
      </w:pPr>
    </w:p>
    <w:p w14:paraId="3DE695EB" w14:textId="77777777" w:rsidR="00DD1445" w:rsidRPr="00A207AE" w:rsidRDefault="00DD1445" w:rsidP="000808CE">
      <w:pPr>
        <w:spacing w:after="0"/>
        <w:ind w:right="24"/>
        <w:jc w:val="center"/>
        <w:rPr>
          <w:b/>
          <w:sz w:val="24"/>
          <w:u w:val="single"/>
        </w:rPr>
      </w:pPr>
    </w:p>
    <w:p w14:paraId="2246842F" w14:textId="32649A93" w:rsidR="000808CE" w:rsidRPr="00A207AE" w:rsidRDefault="00261CB6" w:rsidP="000808CE">
      <w:pPr>
        <w:spacing w:after="0"/>
        <w:ind w:right="24"/>
        <w:jc w:val="center"/>
        <w:rPr>
          <w:b/>
          <w:sz w:val="24"/>
          <w:u w:val="single"/>
        </w:rPr>
      </w:pPr>
      <w:r w:rsidRPr="00A207AE">
        <w:rPr>
          <w:b/>
          <w:sz w:val="24"/>
          <w:u w:val="single"/>
        </w:rPr>
        <w:t>NOTIFICATION TO ACTIVATE GOODS FORM</w:t>
      </w:r>
      <w:r w:rsidR="00C504ED" w:rsidRPr="00A207AE">
        <w:rPr>
          <w:b/>
          <w:sz w:val="24"/>
          <w:u w:val="single"/>
        </w:rPr>
        <w:t xml:space="preserve"> (NAG</w:t>
      </w:r>
      <w:r w:rsidR="000F0BE8" w:rsidRPr="00A207AE">
        <w:rPr>
          <w:b/>
          <w:sz w:val="24"/>
          <w:u w:val="single"/>
        </w:rPr>
        <w:t>F)</w:t>
      </w:r>
      <w:r w:rsidR="000808CE" w:rsidRPr="00A207AE">
        <w:rPr>
          <w:b/>
          <w:sz w:val="24"/>
          <w:u w:val="single"/>
        </w:rPr>
        <w:t xml:space="preserve"> – (For </w:t>
      </w:r>
      <w:r w:rsidR="00E56049" w:rsidRPr="00A207AE">
        <w:rPr>
          <w:b/>
          <w:sz w:val="24"/>
          <w:u w:val="single"/>
        </w:rPr>
        <w:t>IFP</w:t>
      </w:r>
      <w:r w:rsidR="000808CE" w:rsidRPr="00A207AE">
        <w:rPr>
          <w:b/>
          <w:sz w:val="24"/>
          <w:u w:val="single"/>
        </w:rPr>
        <w:t>s)</w:t>
      </w:r>
    </w:p>
    <w:p w14:paraId="333F3713" w14:textId="77777777" w:rsidR="007F42DF" w:rsidRPr="00A207AE" w:rsidRDefault="007F42DF" w:rsidP="007F42DF">
      <w:pPr>
        <w:spacing w:after="0"/>
        <w:ind w:left="2488" w:right="24" w:hanging="10"/>
        <w:rPr>
          <w:b/>
        </w:rPr>
      </w:pPr>
    </w:p>
    <w:p w14:paraId="577F8B03" w14:textId="7EC090AB" w:rsidR="00261CB6" w:rsidRPr="00A207AE" w:rsidRDefault="00261CB6" w:rsidP="00192A8D">
      <w:pPr>
        <w:spacing w:after="534"/>
        <w:ind w:left="346" w:right="11"/>
        <w:jc w:val="both"/>
      </w:pPr>
      <w:r w:rsidRPr="00A207AE">
        <w:t xml:space="preserve">This is a notice for the purposes of Clause 2.1.2 of the Framework Contract for the provision of </w:t>
      </w:r>
      <w:r w:rsidR="00E56049" w:rsidRPr="00A207AE">
        <w:rPr>
          <w:b/>
        </w:rPr>
        <w:t>IFP</w:t>
      </w:r>
      <w:r w:rsidR="000F0BE8" w:rsidRPr="00A207AE">
        <w:rPr>
          <w:b/>
        </w:rPr>
        <w:t>s</w:t>
      </w:r>
      <w:r w:rsidRPr="00A207AE">
        <w:rPr>
          <w:b/>
        </w:rPr>
        <w:t xml:space="preserve"> </w:t>
      </w:r>
      <w:r w:rsidRPr="00A207AE">
        <w:t xml:space="preserve">made between the </w:t>
      </w:r>
      <w:r w:rsidR="007F42DF" w:rsidRPr="00A207AE">
        <w:t>Department of Education</w:t>
      </w:r>
      <w:r w:rsidRPr="00A207AE">
        <w:t xml:space="preserve"> ("the Client") and </w:t>
      </w:r>
      <w:r w:rsidR="007F42DF" w:rsidRPr="00A207AE">
        <w:rPr>
          <w:noProof/>
          <w:lang w:eastAsia="en-IE"/>
        </w:rPr>
        <w:t xml:space="preserve">the </w:t>
      </w:r>
      <w:r w:rsidR="00721994" w:rsidRPr="00A207AE">
        <w:rPr>
          <w:b/>
          <w:noProof/>
          <w:lang w:eastAsia="en-IE"/>
        </w:rPr>
        <w:t>5</w:t>
      </w:r>
      <w:r w:rsidR="007F42DF" w:rsidRPr="00A207AE">
        <w:rPr>
          <w:b/>
          <w:noProof/>
          <w:lang w:eastAsia="en-IE"/>
        </w:rPr>
        <w:t xml:space="preserve"> </w:t>
      </w:r>
      <w:r w:rsidR="008E2D58" w:rsidRPr="00A207AE">
        <w:rPr>
          <w:b/>
          <w:noProof/>
          <w:lang w:eastAsia="en-IE"/>
        </w:rPr>
        <w:t xml:space="preserve">listed </w:t>
      </w:r>
      <w:r w:rsidR="007F42DF" w:rsidRPr="00A207AE">
        <w:rPr>
          <w:b/>
          <w:noProof/>
          <w:lang w:eastAsia="en-IE"/>
        </w:rPr>
        <w:t xml:space="preserve">Framework members </w:t>
      </w:r>
      <w:r w:rsidR="008E2D58" w:rsidRPr="00A207AE">
        <w:rPr>
          <w:b/>
          <w:noProof/>
          <w:lang w:eastAsia="en-IE"/>
        </w:rPr>
        <w:t xml:space="preserve">(Avio, </w:t>
      </w:r>
      <w:r w:rsidR="001C3D0F" w:rsidRPr="00A207AE">
        <w:rPr>
          <w:b/>
          <w:noProof/>
          <w:lang w:eastAsia="en-IE"/>
        </w:rPr>
        <w:t xml:space="preserve">Kyotech, </w:t>
      </w:r>
      <w:r w:rsidR="00E47796" w:rsidRPr="00A207AE">
        <w:rPr>
          <w:b/>
          <w:noProof/>
          <w:lang w:eastAsia="en-IE"/>
        </w:rPr>
        <w:t>Promethean</w:t>
      </w:r>
      <w:r w:rsidR="008E2D58" w:rsidRPr="00A207AE">
        <w:rPr>
          <w:b/>
          <w:noProof/>
          <w:lang w:eastAsia="en-IE"/>
        </w:rPr>
        <w:t xml:space="preserve">, </w:t>
      </w:r>
      <w:r w:rsidR="00E47796" w:rsidRPr="00A207AE">
        <w:rPr>
          <w:b/>
          <w:noProof/>
          <w:lang w:eastAsia="en-IE"/>
        </w:rPr>
        <w:t>Prowise and Smart</w:t>
      </w:r>
      <w:r w:rsidR="001C3D0F" w:rsidRPr="00A207AE">
        <w:rPr>
          <w:b/>
          <w:noProof/>
          <w:lang w:eastAsia="en-IE"/>
        </w:rPr>
        <w:t xml:space="preserve"> Technologies</w:t>
      </w:r>
      <w:r w:rsidR="008E2D58" w:rsidRPr="00A207AE">
        <w:rPr>
          <w:b/>
          <w:noProof/>
          <w:lang w:eastAsia="en-IE"/>
        </w:rPr>
        <w:t>)</w:t>
      </w:r>
      <w:r w:rsidR="008E2D58" w:rsidRPr="00A207AE">
        <w:rPr>
          <w:noProof/>
          <w:lang w:eastAsia="en-IE"/>
        </w:rPr>
        <w:t xml:space="preserve"> </w:t>
      </w:r>
      <w:r w:rsidRPr="00A207AE">
        <w:t>("the Contractor</w:t>
      </w:r>
      <w:r w:rsidR="007F42DF" w:rsidRPr="00A207AE">
        <w:t>s</w:t>
      </w:r>
      <w:r w:rsidRPr="00A207AE">
        <w:t xml:space="preserve">") dated </w:t>
      </w:r>
      <w:r w:rsidR="00E47796" w:rsidRPr="00A207AE">
        <w:t>xx February</w:t>
      </w:r>
      <w:r w:rsidR="007F42DF" w:rsidRPr="00A207AE">
        <w:t xml:space="preserve"> 202</w:t>
      </w:r>
      <w:r w:rsidR="00E47796" w:rsidRPr="00A207AE">
        <w:t>3</w:t>
      </w:r>
      <w:r w:rsidR="007F42DF" w:rsidRPr="00A207AE">
        <w:t>.</w:t>
      </w:r>
    </w:p>
    <w:p w14:paraId="78E54894" w14:textId="3072B464" w:rsidR="00261CB6" w:rsidRPr="00A207AE" w:rsidRDefault="00261CB6" w:rsidP="00192A8D">
      <w:pPr>
        <w:spacing w:after="0"/>
        <w:ind w:left="359" w:right="11"/>
        <w:jc w:val="both"/>
      </w:pPr>
      <w:r w:rsidRPr="00A207AE">
        <w:rPr>
          <w:b/>
        </w:rPr>
        <w:t>[I</w:t>
      </w:r>
      <w:r w:rsidR="008E2D58" w:rsidRPr="00A207AE">
        <w:rPr>
          <w:b/>
        </w:rPr>
        <w:t>nsert</w:t>
      </w:r>
      <w:r w:rsidRPr="00A207AE">
        <w:rPr>
          <w:b/>
        </w:rPr>
        <w:t xml:space="preserve"> </w:t>
      </w:r>
      <w:r w:rsidR="00696DBC" w:rsidRPr="00A207AE">
        <w:rPr>
          <w:b/>
        </w:rPr>
        <w:t xml:space="preserve">Client Name (ie School/ETB) </w:t>
      </w:r>
      <w:r w:rsidR="008E2D58" w:rsidRPr="00A207AE">
        <w:rPr>
          <w:b/>
        </w:rPr>
        <w:t>here</w:t>
      </w:r>
      <w:r w:rsidRPr="00A207AE">
        <w:rPr>
          <w:b/>
        </w:rPr>
        <w:t xml:space="preserve">] is a Framework Client as set out at clause 1.4 HEREBY NOTIFIES the Contractor that it wishes to activate the purchase of goods with effect from [insert </w:t>
      </w:r>
      <w:r w:rsidR="00B4568B" w:rsidRPr="00A207AE">
        <w:rPr>
          <w:b/>
        </w:rPr>
        <w:t xml:space="preserve">current </w:t>
      </w:r>
      <w:r w:rsidRPr="00A207AE">
        <w:rPr>
          <w:b/>
        </w:rPr>
        <w:t xml:space="preserve">date] (the "Effective Date"). </w:t>
      </w:r>
      <w:r w:rsidRPr="00A207AE">
        <w:rPr>
          <w:noProof/>
          <w:lang w:eastAsia="en-IE"/>
        </w:rPr>
        <w:drawing>
          <wp:inline distT="0" distB="0" distL="0" distR="0" wp14:anchorId="2E0EE69A" wp14:editId="0CB15DBE">
            <wp:extent cx="8282" cy="4140"/>
            <wp:effectExtent l="0" t="0" r="0" b="0"/>
            <wp:docPr id="335086" name="Picture 335086"/>
            <wp:cNvGraphicFramePr/>
            <a:graphic xmlns:a="http://schemas.openxmlformats.org/drawingml/2006/main">
              <a:graphicData uri="http://schemas.openxmlformats.org/drawingml/2006/picture">
                <pic:pic xmlns:pic="http://schemas.openxmlformats.org/drawingml/2006/picture">
                  <pic:nvPicPr>
                    <pic:cNvPr id="335086" name="Picture 335086"/>
                    <pic:cNvPicPr/>
                  </pic:nvPicPr>
                  <pic:blipFill>
                    <a:blip r:embed="rId27"/>
                    <a:stretch>
                      <a:fillRect/>
                    </a:stretch>
                  </pic:blipFill>
                  <pic:spPr>
                    <a:xfrm>
                      <a:off x="0" y="0"/>
                      <a:ext cx="8282" cy="4140"/>
                    </a:xfrm>
                    <a:prstGeom prst="rect">
                      <a:avLst/>
                    </a:prstGeom>
                  </pic:spPr>
                </pic:pic>
              </a:graphicData>
            </a:graphic>
          </wp:inline>
        </w:drawing>
      </w:r>
      <w:r w:rsidRPr="00A207AE">
        <w:t>The Framework Client hereby acknowledges, agrees and confirms that the Framework Contract and the Confidentiality Agreement are hereby adopted by the Framework Client to govern the provision of the goods and references to the Client in the Framework Contract and the Confidentiality Agreement shall be deemed to be references to the Framework Client and the Framework Client hereby undertakes to comply with and observe all the terms and conditions of the Framework goods Contract and the Confidentiality Agreement applicable to it as if a party thereto.</w:t>
      </w:r>
      <w:r w:rsidR="000808CE" w:rsidRPr="00A207AE">
        <w:t xml:space="preserve"> </w:t>
      </w:r>
      <w:r w:rsidRPr="00A207AE">
        <w:t xml:space="preserve">Where persistent non-performance occurs, the Contracting Authority may terminate this </w:t>
      </w:r>
      <w:r w:rsidR="00517002" w:rsidRPr="00A207AE">
        <w:t>‘</w:t>
      </w:r>
      <w:r w:rsidRPr="00A207AE">
        <w:t>notification to activate goods form</w:t>
      </w:r>
      <w:r w:rsidR="00517002" w:rsidRPr="00A207AE">
        <w:t>’</w:t>
      </w:r>
      <w:r w:rsidRPr="00A207AE">
        <w:t xml:space="preserve"> in accordance with the Termination clause.</w:t>
      </w:r>
    </w:p>
    <w:p w14:paraId="4B5287F7" w14:textId="77777777" w:rsidR="008E2D58" w:rsidRPr="00A207AE" w:rsidRDefault="008E2D58" w:rsidP="008E2D58">
      <w:pPr>
        <w:spacing w:after="0"/>
        <w:ind w:left="388" w:right="24" w:hanging="10"/>
        <w:rPr>
          <w:b/>
          <w:sz w:val="24"/>
        </w:rPr>
      </w:pPr>
    </w:p>
    <w:p w14:paraId="3AE16681" w14:textId="77777777" w:rsidR="007D2D54" w:rsidRPr="00A207AE" w:rsidRDefault="007D2D54" w:rsidP="008E2D58">
      <w:pPr>
        <w:spacing w:after="0"/>
        <w:ind w:left="388" w:right="24" w:hanging="10"/>
        <w:rPr>
          <w:b/>
          <w:sz w:val="24"/>
        </w:rPr>
      </w:pPr>
    </w:p>
    <w:p w14:paraId="1AC0923D" w14:textId="6623E433" w:rsidR="00261CB6" w:rsidRPr="00A207AE" w:rsidRDefault="00261CB6" w:rsidP="008E2D58">
      <w:pPr>
        <w:spacing w:after="0"/>
        <w:ind w:left="388" w:right="24" w:hanging="10"/>
        <w:rPr>
          <w:sz w:val="24"/>
        </w:rPr>
      </w:pPr>
      <w:r w:rsidRPr="00A207AE">
        <w:rPr>
          <w:b/>
          <w:sz w:val="24"/>
        </w:rPr>
        <w:t>Signed for and on behalf of the Framework Client</w:t>
      </w:r>
      <w:r w:rsidR="008E2D58" w:rsidRPr="00A207AE">
        <w:rPr>
          <w:b/>
          <w:sz w:val="24"/>
        </w:rPr>
        <w:t xml:space="preserve"> (</w:t>
      </w:r>
      <w:r w:rsidR="00DD1445" w:rsidRPr="00A207AE">
        <w:rPr>
          <w:b/>
          <w:sz w:val="24"/>
        </w:rPr>
        <w:t>eg, School, ETB etc.,</w:t>
      </w:r>
      <w:r w:rsidR="008E2D58" w:rsidRPr="00A207AE">
        <w:rPr>
          <w:b/>
          <w:sz w:val="24"/>
        </w:rPr>
        <w:t>)</w:t>
      </w:r>
      <w:r w:rsidR="008E2D58" w:rsidRPr="00A207AE">
        <w:rPr>
          <w:sz w:val="24"/>
        </w:rPr>
        <w:t>:</w:t>
      </w:r>
    </w:p>
    <w:p w14:paraId="6317924D" w14:textId="77777777" w:rsidR="00517002" w:rsidRPr="00A207AE" w:rsidRDefault="00517002" w:rsidP="008E2D58">
      <w:pPr>
        <w:spacing w:after="0"/>
        <w:ind w:left="388" w:right="24" w:hanging="10"/>
        <w:rPr>
          <w:sz w:val="24"/>
        </w:rPr>
      </w:pPr>
    </w:p>
    <w:p w14:paraId="35FC9F9A" w14:textId="1AEA352B" w:rsidR="00517002" w:rsidRPr="00A207AE" w:rsidRDefault="006F3C07" w:rsidP="00501FE9">
      <w:pPr>
        <w:spacing w:after="0"/>
        <w:ind w:left="388" w:right="24" w:hanging="10"/>
        <w:rPr>
          <w:b/>
          <w:sz w:val="24"/>
        </w:rPr>
      </w:pPr>
      <w:r w:rsidRPr="00A207AE">
        <w:rPr>
          <w:b/>
          <w:sz w:val="24"/>
        </w:rPr>
        <w:t>Client</w:t>
      </w:r>
      <w:r w:rsidR="00517002" w:rsidRPr="00A207AE">
        <w:rPr>
          <w:b/>
          <w:sz w:val="24"/>
        </w:rPr>
        <w:t xml:space="preserve"> Name: ______</w:t>
      </w:r>
      <w:r w:rsidR="00501FE9" w:rsidRPr="00A207AE">
        <w:rPr>
          <w:b/>
          <w:sz w:val="24"/>
        </w:rPr>
        <w:t>________________________</w:t>
      </w:r>
      <w:r w:rsidR="00B4568B" w:rsidRPr="00A207AE">
        <w:rPr>
          <w:b/>
          <w:sz w:val="24"/>
        </w:rPr>
        <w:t>___</w:t>
      </w:r>
    </w:p>
    <w:p w14:paraId="7783322F" w14:textId="77777777" w:rsidR="008E2D58" w:rsidRPr="00A207AE" w:rsidRDefault="008E2D58" w:rsidP="008E2D58">
      <w:pPr>
        <w:spacing w:after="0"/>
        <w:ind w:right="24"/>
        <w:rPr>
          <w:sz w:val="24"/>
        </w:rPr>
      </w:pPr>
    </w:p>
    <w:p w14:paraId="613A4E20" w14:textId="4E977CCC" w:rsidR="00924186" w:rsidRPr="00A207AE" w:rsidRDefault="008E2D58" w:rsidP="00501FE9">
      <w:pPr>
        <w:spacing w:after="3"/>
        <w:ind w:left="405" w:right="24" w:hanging="10"/>
        <w:rPr>
          <w:b/>
          <w:sz w:val="24"/>
        </w:rPr>
      </w:pPr>
      <w:r w:rsidRPr="00A207AE">
        <w:rPr>
          <w:b/>
          <w:sz w:val="24"/>
        </w:rPr>
        <w:t>Signed:</w:t>
      </w:r>
      <w:r w:rsidR="00517002" w:rsidRPr="00A207AE">
        <w:rPr>
          <w:b/>
          <w:sz w:val="24"/>
        </w:rPr>
        <w:t xml:space="preserve"> __________________________</w:t>
      </w:r>
      <w:r w:rsidRPr="00A207AE">
        <w:rPr>
          <w:b/>
          <w:sz w:val="24"/>
        </w:rPr>
        <w:tab/>
      </w:r>
      <w:r w:rsidRPr="00A207AE">
        <w:rPr>
          <w:b/>
          <w:sz w:val="24"/>
        </w:rPr>
        <w:tab/>
      </w:r>
      <w:r w:rsidRPr="00A207AE">
        <w:rPr>
          <w:b/>
          <w:sz w:val="24"/>
        </w:rPr>
        <w:tab/>
      </w:r>
      <w:r w:rsidR="00B4568B" w:rsidRPr="00A207AE">
        <w:rPr>
          <w:b/>
          <w:sz w:val="24"/>
        </w:rPr>
        <w:t xml:space="preserve">               Date</w:t>
      </w:r>
      <w:r w:rsidRPr="00A207AE">
        <w:rPr>
          <w:b/>
          <w:sz w:val="24"/>
        </w:rPr>
        <w:t>:</w:t>
      </w:r>
      <w:r w:rsidR="00517002" w:rsidRPr="00A207AE">
        <w:rPr>
          <w:b/>
          <w:sz w:val="24"/>
        </w:rPr>
        <w:t xml:space="preserve"> _______________</w:t>
      </w:r>
    </w:p>
    <w:p w14:paraId="7426295E" w14:textId="77777777" w:rsidR="007D2D54" w:rsidRPr="00A207AE" w:rsidRDefault="007D2D54" w:rsidP="00501FE9">
      <w:pPr>
        <w:spacing w:after="3"/>
        <w:ind w:left="405" w:right="24" w:hanging="10"/>
        <w:rPr>
          <w:b/>
        </w:rPr>
      </w:pPr>
    </w:p>
    <w:p w14:paraId="08F3B008" w14:textId="77777777" w:rsidR="00501FE9" w:rsidRPr="00A207AE" w:rsidRDefault="00501FE9" w:rsidP="00501FE9">
      <w:pPr>
        <w:spacing w:after="3"/>
        <w:ind w:left="405" w:right="24" w:hanging="10"/>
        <w:rPr>
          <w:b/>
        </w:rPr>
      </w:pPr>
    </w:p>
    <w:p w14:paraId="1C33EF92" w14:textId="77777777" w:rsidR="00501FE9" w:rsidRPr="00A207AE" w:rsidRDefault="00501FE9" w:rsidP="008E2D58">
      <w:pPr>
        <w:spacing w:after="0"/>
        <w:ind w:left="395" w:right="24" w:hanging="10"/>
        <w:rPr>
          <w:b/>
          <w:sz w:val="24"/>
        </w:rPr>
      </w:pPr>
    </w:p>
    <w:p w14:paraId="7FC838FD" w14:textId="279358B4" w:rsidR="008E2D58" w:rsidRPr="00A207AE" w:rsidRDefault="00261CB6" w:rsidP="008E2D58">
      <w:pPr>
        <w:spacing w:after="0"/>
        <w:ind w:left="395" w:right="24" w:hanging="10"/>
      </w:pPr>
      <w:r w:rsidRPr="00A207AE">
        <w:rPr>
          <w:b/>
          <w:sz w:val="24"/>
        </w:rPr>
        <w:t>Signed for and on behalf of the Contractor</w:t>
      </w:r>
      <w:r w:rsidR="00517002" w:rsidRPr="00A207AE">
        <w:rPr>
          <w:b/>
          <w:sz w:val="24"/>
        </w:rPr>
        <w:t>/</w:t>
      </w:r>
      <w:r w:rsidR="00924186" w:rsidRPr="00A207AE">
        <w:rPr>
          <w:b/>
          <w:sz w:val="24"/>
        </w:rPr>
        <w:t>Supplier/Reseller</w:t>
      </w:r>
      <w:r w:rsidRPr="00A207AE">
        <w:rPr>
          <w:sz w:val="24"/>
        </w:rPr>
        <w:t>:</w:t>
      </w:r>
    </w:p>
    <w:p w14:paraId="5ABEB533" w14:textId="77777777" w:rsidR="00924186" w:rsidRPr="00A207AE" w:rsidRDefault="00924186" w:rsidP="008E2D58">
      <w:pPr>
        <w:spacing w:after="0"/>
        <w:ind w:left="395" w:right="24" w:hanging="10"/>
        <w:rPr>
          <w:b/>
          <w:sz w:val="24"/>
        </w:rPr>
      </w:pPr>
    </w:p>
    <w:p w14:paraId="0B6887B4" w14:textId="2DB6DA29" w:rsidR="00B4568B" w:rsidRPr="00A207AE" w:rsidRDefault="00B4568B" w:rsidP="008E2D58">
      <w:pPr>
        <w:spacing w:after="0"/>
        <w:ind w:left="395" w:right="24" w:hanging="10"/>
        <w:rPr>
          <w:b/>
          <w:sz w:val="24"/>
        </w:rPr>
      </w:pPr>
      <w:r w:rsidRPr="00A207AE">
        <w:rPr>
          <w:b/>
          <w:sz w:val="24"/>
        </w:rPr>
        <w:t xml:space="preserve">Contractor Name: ____________________________________      </w:t>
      </w:r>
    </w:p>
    <w:p w14:paraId="144CCBE1" w14:textId="77777777" w:rsidR="00B4568B" w:rsidRPr="00A207AE" w:rsidRDefault="00B4568B" w:rsidP="008E2D58">
      <w:pPr>
        <w:spacing w:after="0"/>
        <w:ind w:left="395" w:right="24" w:hanging="10"/>
        <w:rPr>
          <w:b/>
          <w:sz w:val="24"/>
        </w:rPr>
      </w:pPr>
    </w:p>
    <w:p w14:paraId="4F27A41F" w14:textId="209AEC23" w:rsidR="00C21F81" w:rsidRPr="00A207AE" w:rsidRDefault="008E2D58" w:rsidP="00B4568B">
      <w:pPr>
        <w:spacing w:after="3"/>
        <w:ind w:left="405" w:right="24" w:hanging="10"/>
        <w:rPr>
          <w:b/>
          <w:sz w:val="24"/>
        </w:rPr>
      </w:pPr>
      <w:r w:rsidRPr="00A207AE">
        <w:rPr>
          <w:b/>
          <w:sz w:val="24"/>
        </w:rPr>
        <w:t>Signed:</w:t>
      </w:r>
      <w:r w:rsidR="00517002" w:rsidRPr="00A207AE">
        <w:rPr>
          <w:b/>
          <w:sz w:val="24"/>
        </w:rPr>
        <w:t xml:space="preserve"> _</w:t>
      </w:r>
      <w:r w:rsidR="00B4568B" w:rsidRPr="00A207AE">
        <w:rPr>
          <w:b/>
          <w:sz w:val="24"/>
        </w:rPr>
        <w:t>________________________</w:t>
      </w:r>
      <w:r w:rsidR="00B4568B" w:rsidRPr="00A207AE">
        <w:rPr>
          <w:b/>
          <w:sz w:val="24"/>
        </w:rPr>
        <w:tab/>
      </w:r>
      <w:r w:rsidR="00B4568B" w:rsidRPr="00A207AE">
        <w:rPr>
          <w:b/>
          <w:sz w:val="24"/>
        </w:rPr>
        <w:tab/>
      </w:r>
      <w:r w:rsidR="00B4568B" w:rsidRPr="00A207AE">
        <w:rPr>
          <w:b/>
          <w:sz w:val="24"/>
        </w:rPr>
        <w:tab/>
        <w:t xml:space="preserve">               Date</w:t>
      </w:r>
      <w:r w:rsidR="00517002" w:rsidRPr="00A207AE">
        <w:rPr>
          <w:b/>
          <w:sz w:val="24"/>
        </w:rPr>
        <w:t xml:space="preserve">: </w:t>
      </w:r>
      <w:r w:rsidR="00924186" w:rsidRPr="00A207AE">
        <w:rPr>
          <w:b/>
          <w:sz w:val="24"/>
        </w:rPr>
        <w:t>_______________</w:t>
      </w:r>
    </w:p>
    <w:p w14:paraId="58AD22A5" w14:textId="77777777" w:rsidR="00DA1190" w:rsidRPr="00A207AE" w:rsidRDefault="00DA1190" w:rsidP="00B4568B">
      <w:pPr>
        <w:spacing w:after="3"/>
        <w:ind w:left="405" w:right="24" w:hanging="10"/>
        <w:rPr>
          <w:b/>
          <w:sz w:val="24"/>
        </w:rPr>
      </w:pPr>
    </w:p>
    <w:p w14:paraId="0517090F" w14:textId="77777777" w:rsidR="00DA1190" w:rsidRPr="00A207AE" w:rsidRDefault="00DA1190" w:rsidP="00B4568B">
      <w:pPr>
        <w:spacing w:after="3"/>
        <w:ind w:left="405" w:right="24" w:hanging="10"/>
        <w:rPr>
          <w:b/>
          <w:sz w:val="24"/>
        </w:rPr>
      </w:pPr>
    </w:p>
    <w:p w14:paraId="5FC33440" w14:textId="77777777" w:rsidR="00DA1190" w:rsidRPr="00A207AE" w:rsidRDefault="00DA1190" w:rsidP="00B4568B">
      <w:pPr>
        <w:spacing w:after="3"/>
        <w:ind w:left="405" w:right="24" w:hanging="10"/>
        <w:rPr>
          <w:b/>
          <w:sz w:val="24"/>
        </w:rPr>
      </w:pPr>
    </w:p>
    <w:p w14:paraId="1BF5F601" w14:textId="45EB35E4" w:rsidR="007D2D54" w:rsidRPr="00A207AE" w:rsidRDefault="007D2D54">
      <w:pPr>
        <w:rPr>
          <w:b/>
          <w:sz w:val="24"/>
          <w:szCs w:val="24"/>
          <w:u w:val="single"/>
        </w:rPr>
      </w:pPr>
      <w:r w:rsidRPr="00A207AE">
        <w:rPr>
          <w:b/>
          <w:sz w:val="24"/>
          <w:szCs w:val="24"/>
          <w:u w:val="single"/>
        </w:rPr>
        <w:br w:type="page"/>
      </w:r>
    </w:p>
    <w:p w14:paraId="6B7F4823" w14:textId="77777777" w:rsidR="007D2D54" w:rsidRPr="00A207AE" w:rsidRDefault="007D2D54" w:rsidP="00DA1190">
      <w:pPr>
        <w:rPr>
          <w:b/>
          <w:sz w:val="24"/>
          <w:szCs w:val="24"/>
          <w:u w:val="single"/>
        </w:rPr>
      </w:pPr>
    </w:p>
    <w:p w14:paraId="7626291E" w14:textId="77777777" w:rsidR="007D2D54" w:rsidRPr="00A207AE" w:rsidRDefault="00DA1190" w:rsidP="00DA1190">
      <w:pPr>
        <w:rPr>
          <w:b/>
          <w:sz w:val="24"/>
          <w:szCs w:val="24"/>
          <w:u w:val="single"/>
        </w:rPr>
      </w:pPr>
      <w:r w:rsidRPr="00A207AE">
        <w:rPr>
          <w:b/>
          <w:sz w:val="24"/>
          <w:szCs w:val="24"/>
          <w:u w:val="single"/>
        </w:rPr>
        <w:t xml:space="preserve">Appendix </w:t>
      </w:r>
      <w:r w:rsidR="007D2D54" w:rsidRPr="00A207AE">
        <w:rPr>
          <w:b/>
          <w:sz w:val="24"/>
          <w:szCs w:val="24"/>
          <w:u w:val="single"/>
        </w:rPr>
        <w:t>3</w:t>
      </w:r>
      <w:r w:rsidRPr="00A207AE">
        <w:rPr>
          <w:b/>
          <w:sz w:val="24"/>
          <w:szCs w:val="24"/>
          <w:u w:val="single"/>
        </w:rPr>
        <w:t xml:space="preserve">: </w:t>
      </w:r>
    </w:p>
    <w:p w14:paraId="65BE2A50" w14:textId="17E27209" w:rsidR="00DA1190" w:rsidRPr="00A207AE" w:rsidRDefault="00AA02FC" w:rsidP="00DA1190">
      <w:pPr>
        <w:rPr>
          <w:b/>
          <w:sz w:val="24"/>
          <w:szCs w:val="24"/>
          <w:u w:val="single"/>
        </w:rPr>
      </w:pPr>
      <w:r w:rsidRPr="00A207AE">
        <w:rPr>
          <w:b/>
          <w:sz w:val="24"/>
          <w:szCs w:val="24"/>
          <w:u w:val="single"/>
        </w:rPr>
        <w:t xml:space="preserve">Full </w:t>
      </w:r>
      <w:r w:rsidR="00DA1190" w:rsidRPr="00A207AE">
        <w:rPr>
          <w:b/>
          <w:sz w:val="24"/>
          <w:szCs w:val="24"/>
          <w:u w:val="single"/>
        </w:rPr>
        <w:t xml:space="preserve">List of </w:t>
      </w:r>
      <w:r w:rsidRPr="00A207AE">
        <w:rPr>
          <w:b/>
          <w:sz w:val="24"/>
          <w:szCs w:val="24"/>
          <w:u w:val="single"/>
        </w:rPr>
        <w:t xml:space="preserve">Framework </w:t>
      </w:r>
      <w:r w:rsidR="00DA1190" w:rsidRPr="00A207AE">
        <w:rPr>
          <w:b/>
          <w:sz w:val="24"/>
          <w:szCs w:val="24"/>
          <w:u w:val="single"/>
        </w:rPr>
        <w:t>Clients that can use this framework.</w:t>
      </w:r>
    </w:p>
    <w:p w14:paraId="4B6A214B" w14:textId="55362F1D" w:rsidR="00DA1190" w:rsidRPr="00A207AE" w:rsidRDefault="00DA1190" w:rsidP="00DA1190">
      <w:pPr>
        <w:spacing w:after="0" w:line="312" w:lineRule="auto"/>
        <w:jc w:val="both"/>
        <w:rPr>
          <w:color w:val="000000" w:themeColor="text1"/>
        </w:rPr>
      </w:pPr>
      <w:r w:rsidRPr="00A207AE">
        <w:rPr>
          <w:color w:val="000000" w:themeColor="text1"/>
        </w:rPr>
        <w:t xml:space="preserve">The following Framework Clients are eligible to run ‘mini-competitions’ under the framework. </w:t>
      </w:r>
    </w:p>
    <w:p w14:paraId="0DD25B1B" w14:textId="77777777" w:rsidR="00E625DA" w:rsidRPr="00A207AE" w:rsidRDefault="00E625DA" w:rsidP="00DA1190">
      <w:pPr>
        <w:spacing w:after="0" w:line="312" w:lineRule="auto"/>
        <w:jc w:val="both"/>
        <w:rPr>
          <w:color w:val="000000" w:themeColor="text1"/>
        </w:rPr>
      </w:pPr>
    </w:p>
    <w:p w14:paraId="418C191B" w14:textId="77777777" w:rsidR="00DA1190" w:rsidRPr="00A207AE" w:rsidRDefault="00DA1190" w:rsidP="00DA1190">
      <w:pPr>
        <w:pStyle w:val="ListParagraph"/>
        <w:numPr>
          <w:ilvl w:val="0"/>
          <w:numId w:val="37"/>
        </w:numPr>
        <w:spacing w:after="0" w:line="312" w:lineRule="auto"/>
        <w:jc w:val="both"/>
        <w:rPr>
          <w:color w:val="000000" w:themeColor="text1"/>
        </w:rPr>
      </w:pPr>
      <w:r w:rsidRPr="00A207AE">
        <w:rPr>
          <w:color w:val="000000" w:themeColor="text1"/>
        </w:rPr>
        <w:t xml:space="preserve">Primary Schools, including Special Schools </w:t>
      </w:r>
    </w:p>
    <w:p w14:paraId="36ABF900" w14:textId="77777777" w:rsidR="00DA1190" w:rsidRPr="00A207AE" w:rsidRDefault="00DA1190" w:rsidP="00DA1190">
      <w:pPr>
        <w:pStyle w:val="ListParagraph"/>
        <w:numPr>
          <w:ilvl w:val="0"/>
          <w:numId w:val="37"/>
        </w:numPr>
        <w:spacing w:after="0" w:line="312" w:lineRule="auto"/>
        <w:jc w:val="both"/>
        <w:rPr>
          <w:color w:val="000000" w:themeColor="text1"/>
        </w:rPr>
      </w:pPr>
      <w:r w:rsidRPr="00A207AE">
        <w:rPr>
          <w:color w:val="000000" w:themeColor="text1"/>
        </w:rPr>
        <w:t>Post-Primary Schools (including secondary schools)</w:t>
      </w:r>
    </w:p>
    <w:p w14:paraId="7E7C46D1" w14:textId="77777777" w:rsidR="00DA1190" w:rsidRPr="00A207AE" w:rsidRDefault="00DA1190" w:rsidP="00DA1190">
      <w:pPr>
        <w:pStyle w:val="ListParagraph"/>
        <w:numPr>
          <w:ilvl w:val="0"/>
          <w:numId w:val="37"/>
        </w:numPr>
        <w:spacing w:after="0" w:line="312" w:lineRule="auto"/>
        <w:jc w:val="both"/>
        <w:rPr>
          <w:color w:val="000000" w:themeColor="text1"/>
        </w:rPr>
      </w:pPr>
      <w:r w:rsidRPr="00A207AE">
        <w:rPr>
          <w:color w:val="000000" w:themeColor="text1"/>
        </w:rPr>
        <w:t>Educational and Training Boards (ETBs)</w:t>
      </w:r>
    </w:p>
    <w:p w14:paraId="00B5CD9F" w14:textId="77777777" w:rsidR="00DA1190" w:rsidRPr="00A207AE" w:rsidRDefault="00DA1190" w:rsidP="00DA1190">
      <w:pPr>
        <w:pStyle w:val="ListParagraph"/>
        <w:numPr>
          <w:ilvl w:val="0"/>
          <w:numId w:val="37"/>
        </w:numPr>
        <w:spacing w:after="0" w:line="312" w:lineRule="auto"/>
        <w:jc w:val="both"/>
        <w:rPr>
          <w:color w:val="000000" w:themeColor="text1"/>
        </w:rPr>
      </w:pPr>
      <w:r w:rsidRPr="00A207AE">
        <w:rPr>
          <w:color w:val="000000" w:themeColor="text1"/>
        </w:rPr>
        <w:t xml:space="preserve">Educational Facilities as designated by the Minister for Education </w:t>
      </w:r>
    </w:p>
    <w:p w14:paraId="599DEC75" w14:textId="7449F8E5" w:rsidR="00DA1190" w:rsidRPr="00A207AE" w:rsidRDefault="00524C2F" w:rsidP="00DA1190">
      <w:pPr>
        <w:pStyle w:val="ListParagraph"/>
        <w:numPr>
          <w:ilvl w:val="0"/>
          <w:numId w:val="37"/>
        </w:numPr>
        <w:spacing w:after="0" w:line="312" w:lineRule="auto"/>
        <w:jc w:val="both"/>
        <w:rPr>
          <w:color w:val="000000" w:themeColor="text1"/>
        </w:rPr>
      </w:pPr>
      <w:r>
        <w:rPr>
          <w:color w:val="000000" w:themeColor="text1"/>
        </w:rPr>
        <w:t>Oide</w:t>
      </w:r>
      <w:r w:rsidR="00DA1190" w:rsidRPr="00A207AE">
        <w:rPr>
          <w:color w:val="000000" w:themeColor="text1"/>
        </w:rPr>
        <w:t xml:space="preserve"> Technology in Education </w:t>
      </w:r>
    </w:p>
    <w:p w14:paraId="1A8517FA" w14:textId="77777777" w:rsidR="00DA1190" w:rsidRPr="00A207AE" w:rsidRDefault="00DA1190" w:rsidP="00DA1190">
      <w:pPr>
        <w:pStyle w:val="ListParagraph"/>
        <w:numPr>
          <w:ilvl w:val="0"/>
          <w:numId w:val="37"/>
        </w:numPr>
        <w:spacing w:after="0" w:line="312" w:lineRule="auto"/>
        <w:jc w:val="both"/>
        <w:rPr>
          <w:color w:val="000000" w:themeColor="text1"/>
        </w:rPr>
      </w:pPr>
      <w:r w:rsidRPr="00A207AE">
        <w:rPr>
          <w:color w:val="000000" w:themeColor="text1"/>
        </w:rPr>
        <w:t>Education Procurement Service (EPS)</w:t>
      </w:r>
    </w:p>
    <w:p w14:paraId="7EF59E18" w14:textId="77777777" w:rsidR="00DA1190" w:rsidRPr="00A207AE" w:rsidRDefault="00DA1190" w:rsidP="00DA1190">
      <w:pPr>
        <w:pStyle w:val="ListParagraph"/>
        <w:numPr>
          <w:ilvl w:val="0"/>
          <w:numId w:val="37"/>
        </w:numPr>
        <w:spacing w:after="0" w:line="312" w:lineRule="auto"/>
        <w:jc w:val="both"/>
        <w:rPr>
          <w:color w:val="000000" w:themeColor="text1"/>
        </w:rPr>
      </w:pPr>
      <w:r w:rsidRPr="00A207AE">
        <w:rPr>
          <w:color w:val="000000" w:themeColor="text1"/>
        </w:rPr>
        <w:t>Schools Procurement Unit (SPU).</w:t>
      </w:r>
    </w:p>
    <w:p w14:paraId="4CC23B6E" w14:textId="77777777" w:rsidR="00DA1190" w:rsidRPr="00A207AE" w:rsidRDefault="00DA1190" w:rsidP="00DA1190">
      <w:pPr>
        <w:pStyle w:val="ListParagraph"/>
        <w:numPr>
          <w:ilvl w:val="0"/>
          <w:numId w:val="37"/>
        </w:numPr>
        <w:spacing w:after="0" w:line="312" w:lineRule="auto"/>
        <w:jc w:val="both"/>
        <w:rPr>
          <w:color w:val="000000" w:themeColor="text1"/>
        </w:rPr>
      </w:pPr>
      <w:r w:rsidRPr="00A207AE">
        <w:rPr>
          <w:color w:val="000000" w:themeColor="text1"/>
        </w:rPr>
        <w:t>HEAnet client organisations</w:t>
      </w:r>
    </w:p>
    <w:p w14:paraId="526EC912" w14:textId="77777777" w:rsidR="00DA1190" w:rsidRPr="00A207AE" w:rsidRDefault="00DA1190" w:rsidP="00DA1190">
      <w:pPr>
        <w:rPr>
          <w:b/>
          <w:sz w:val="24"/>
        </w:rPr>
      </w:pPr>
    </w:p>
    <w:p w14:paraId="7F2496C5" w14:textId="77777777" w:rsidR="00DA1190" w:rsidRPr="00A207AE" w:rsidRDefault="00DA1190" w:rsidP="00DA1190">
      <w:pPr>
        <w:spacing w:after="0" w:line="240" w:lineRule="auto"/>
        <w:ind w:right="24"/>
        <w:jc w:val="center"/>
        <w:rPr>
          <w:b/>
          <w:sz w:val="24"/>
        </w:rPr>
      </w:pPr>
    </w:p>
    <w:p w14:paraId="5EB8771B" w14:textId="6EE54472" w:rsidR="00DA1190" w:rsidRPr="002E2154" w:rsidRDefault="002E2154" w:rsidP="002E2154">
      <w:pPr>
        <w:spacing w:after="3"/>
        <w:ind w:left="405" w:right="24" w:hanging="10"/>
        <w:jc w:val="center"/>
        <w:rPr>
          <w:b/>
          <w:sz w:val="20"/>
          <w:szCs w:val="20"/>
          <w:u w:val="single"/>
        </w:rPr>
      </w:pPr>
      <w:r w:rsidRPr="00A207AE">
        <w:rPr>
          <w:b/>
          <w:sz w:val="20"/>
          <w:szCs w:val="20"/>
          <w:u w:val="single"/>
        </w:rPr>
        <w:t>This is the last page of this User Guide</w:t>
      </w:r>
    </w:p>
    <w:sectPr w:rsidR="00DA1190" w:rsidRPr="002E2154" w:rsidSect="00A04F73">
      <w:headerReference w:type="default" r:id="rId28"/>
      <w:footerReference w:type="default" r:id="rId29"/>
      <w:pgSz w:w="11906" w:h="16838"/>
      <w:pgMar w:top="567" w:right="1133" w:bottom="709" w:left="1134"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C3580" w14:textId="77777777" w:rsidR="00A93C30" w:rsidRDefault="00A93C30" w:rsidP="00DB0CEC">
      <w:pPr>
        <w:spacing w:after="0" w:line="240" w:lineRule="auto"/>
      </w:pPr>
      <w:r>
        <w:separator/>
      </w:r>
    </w:p>
  </w:endnote>
  <w:endnote w:type="continuationSeparator" w:id="0">
    <w:p w14:paraId="253ABC6A" w14:textId="77777777" w:rsidR="00A93C30" w:rsidRDefault="00A93C30" w:rsidP="00DB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487506"/>
      <w:docPartObj>
        <w:docPartGallery w:val="Page Numbers (Bottom of Page)"/>
        <w:docPartUnique/>
      </w:docPartObj>
    </w:sdtPr>
    <w:sdtEndPr>
      <w:rPr>
        <w:noProof/>
        <w:sz w:val="18"/>
      </w:rPr>
    </w:sdtEndPr>
    <w:sdtContent>
      <w:p w14:paraId="3B2F56DD" w14:textId="4068F9BA" w:rsidR="008B7D01" w:rsidRDefault="008B7D01">
        <w:pPr>
          <w:pStyle w:val="Footer"/>
          <w:jc w:val="center"/>
        </w:pPr>
        <w:r w:rsidRPr="006434CE">
          <w:rPr>
            <w:sz w:val="18"/>
          </w:rPr>
          <w:fldChar w:fldCharType="begin"/>
        </w:r>
        <w:r w:rsidRPr="006434CE">
          <w:rPr>
            <w:sz w:val="18"/>
          </w:rPr>
          <w:instrText xml:space="preserve"> PAGE   \* MERGEFORMAT </w:instrText>
        </w:r>
        <w:r w:rsidRPr="006434CE">
          <w:rPr>
            <w:sz w:val="18"/>
          </w:rPr>
          <w:fldChar w:fldCharType="separate"/>
        </w:r>
        <w:r w:rsidR="00645A1E">
          <w:rPr>
            <w:noProof/>
            <w:sz w:val="18"/>
          </w:rPr>
          <w:t>10</w:t>
        </w:r>
        <w:r w:rsidRPr="006434CE">
          <w:rPr>
            <w:noProof/>
            <w:sz w:val="18"/>
          </w:rPr>
          <w:fldChar w:fldCharType="end"/>
        </w:r>
      </w:p>
    </w:sdtContent>
  </w:sdt>
  <w:p w14:paraId="222437A0" w14:textId="77777777" w:rsidR="008B7D01" w:rsidRDefault="008B7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518F3" w14:textId="77777777" w:rsidR="00A93C30" w:rsidRDefault="00A93C30" w:rsidP="00DB0CEC">
      <w:pPr>
        <w:spacing w:after="0" w:line="240" w:lineRule="auto"/>
      </w:pPr>
      <w:r>
        <w:separator/>
      </w:r>
    </w:p>
  </w:footnote>
  <w:footnote w:type="continuationSeparator" w:id="0">
    <w:p w14:paraId="7B1AF583" w14:textId="77777777" w:rsidR="00A93C30" w:rsidRDefault="00A93C30" w:rsidP="00DB0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A47D3" w14:textId="77777777" w:rsidR="006434CE" w:rsidRDefault="006434CE">
    <w:pPr>
      <w:pStyle w:val="Header"/>
    </w:pPr>
  </w:p>
  <w:p w14:paraId="11CA0034" w14:textId="77777777" w:rsidR="006434CE" w:rsidRDefault="00643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5F126E9"/>
    <w:multiLevelType w:val="hybridMultilevel"/>
    <w:tmpl w:val="C860A8C4"/>
    <w:lvl w:ilvl="0" w:tplc="52BECD46">
      <w:numFmt w:val="bullet"/>
      <w:lvlText w:val="-"/>
      <w:lvlJc w:val="left"/>
      <w:pPr>
        <w:ind w:left="1080" w:hanging="360"/>
      </w:pPr>
      <w:rPr>
        <w:rFonts w:ascii="Calibri" w:eastAsiaTheme="minorHAnsi" w:hAnsi="Calibri" w:cstheme="minorHAns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78470E1"/>
    <w:multiLevelType w:val="hybridMultilevel"/>
    <w:tmpl w:val="933A85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A047874"/>
    <w:multiLevelType w:val="hybridMultilevel"/>
    <w:tmpl w:val="8FA8A950"/>
    <w:lvl w:ilvl="0" w:tplc="18090017">
      <w:start w:val="1"/>
      <w:numFmt w:val="lowerLetter"/>
      <w:lvlText w:val="%1)"/>
      <w:lvlJc w:val="left"/>
      <w:pPr>
        <w:ind w:left="720" w:hanging="360"/>
      </w:pPr>
      <w:rPr>
        <w:rFonts w:hint="default"/>
        <w:color w:val="00000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50194C"/>
    <w:multiLevelType w:val="hybridMultilevel"/>
    <w:tmpl w:val="76E6DDF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0DF65A7B"/>
    <w:multiLevelType w:val="hybridMultilevel"/>
    <w:tmpl w:val="E2CC580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0E7C6656"/>
    <w:multiLevelType w:val="hybridMultilevel"/>
    <w:tmpl w:val="9CC8310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EB3EA2"/>
    <w:multiLevelType w:val="hybridMultilevel"/>
    <w:tmpl w:val="FD343C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B731E9"/>
    <w:multiLevelType w:val="hybridMultilevel"/>
    <w:tmpl w:val="DD64E0B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6CF3752"/>
    <w:multiLevelType w:val="hybridMultilevel"/>
    <w:tmpl w:val="FC6A1C02"/>
    <w:lvl w:ilvl="0" w:tplc="8EA6F99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9A7439"/>
    <w:multiLevelType w:val="hybridMultilevel"/>
    <w:tmpl w:val="1B7A6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CF370F"/>
    <w:multiLevelType w:val="hybridMultilevel"/>
    <w:tmpl w:val="0986DA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8A5AF4"/>
    <w:multiLevelType w:val="hybridMultilevel"/>
    <w:tmpl w:val="2C287904"/>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DF012A1"/>
    <w:multiLevelType w:val="hybridMultilevel"/>
    <w:tmpl w:val="B11CEA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51F29A5"/>
    <w:multiLevelType w:val="hybridMultilevel"/>
    <w:tmpl w:val="D6063A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7201479"/>
    <w:multiLevelType w:val="hybridMultilevel"/>
    <w:tmpl w:val="2A1246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8125AA4"/>
    <w:multiLevelType w:val="hybridMultilevel"/>
    <w:tmpl w:val="743EEB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F445DD5"/>
    <w:multiLevelType w:val="hybridMultilevel"/>
    <w:tmpl w:val="712E878C"/>
    <w:lvl w:ilvl="0" w:tplc="52BECD46">
      <w:numFmt w:val="bullet"/>
      <w:lvlText w:val="-"/>
      <w:lvlJc w:val="left"/>
      <w:pPr>
        <w:ind w:left="720" w:hanging="360"/>
      </w:pPr>
      <w:rPr>
        <w:rFonts w:ascii="Calibri" w:eastAsiaTheme="minorHAnsi" w:hAnsi="Calibr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0386F2D"/>
    <w:multiLevelType w:val="hybridMultilevel"/>
    <w:tmpl w:val="AC387EE4"/>
    <w:lvl w:ilvl="0" w:tplc="52BECD46">
      <w:numFmt w:val="bullet"/>
      <w:lvlText w:val="-"/>
      <w:lvlJc w:val="left"/>
      <w:pPr>
        <w:ind w:left="1080" w:hanging="360"/>
      </w:pPr>
      <w:rPr>
        <w:rFonts w:ascii="Calibri" w:eastAsiaTheme="minorHAnsi" w:hAnsi="Calibri" w:cstheme="minorHAns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51A339B"/>
    <w:multiLevelType w:val="hybridMultilevel"/>
    <w:tmpl w:val="2212673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7B53716"/>
    <w:multiLevelType w:val="hybridMultilevel"/>
    <w:tmpl w:val="E53CE81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490C1329"/>
    <w:multiLevelType w:val="hybridMultilevel"/>
    <w:tmpl w:val="71D8D5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4B414FAB"/>
    <w:multiLevelType w:val="hybridMultilevel"/>
    <w:tmpl w:val="AEDEEC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D5C0259"/>
    <w:multiLevelType w:val="hybridMultilevel"/>
    <w:tmpl w:val="7C34501A"/>
    <w:lvl w:ilvl="0" w:tplc="18090001">
      <w:start w:val="1"/>
      <w:numFmt w:val="bullet"/>
      <w:lvlText w:val=""/>
      <w:lvlJc w:val="left"/>
      <w:pPr>
        <w:ind w:left="1211" w:hanging="360"/>
      </w:pPr>
      <w:rPr>
        <w:rFonts w:ascii="Symbol" w:hAnsi="Symbol"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24" w15:restartNumberingAfterBreak="0">
    <w:nsid w:val="4EFF43F6"/>
    <w:multiLevelType w:val="hybridMultilevel"/>
    <w:tmpl w:val="FD16CA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0897052"/>
    <w:multiLevelType w:val="hybridMultilevel"/>
    <w:tmpl w:val="82BCCF5A"/>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516027FA"/>
    <w:multiLevelType w:val="hybridMultilevel"/>
    <w:tmpl w:val="BCA0FA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5D80194"/>
    <w:multiLevelType w:val="hybridMultilevel"/>
    <w:tmpl w:val="7804C86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7354950"/>
    <w:multiLevelType w:val="hybridMultilevel"/>
    <w:tmpl w:val="8EE8D68A"/>
    <w:lvl w:ilvl="0" w:tplc="5400FC38">
      <w:start w:val="1"/>
      <w:numFmt w:val="decimal"/>
      <w:lvlText w:val="%1."/>
      <w:lvlJc w:val="left"/>
      <w:pPr>
        <w:ind w:left="720" w:hanging="360"/>
      </w:pPr>
      <w:rPr>
        <w:rFonts w:ascii="Calibri" w:hAnsi="Calibri" w:hint="default"/>
        <w:color w:val="00000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8847FD5"/>
    <w:multiLevelType w:val="hybridMultilevel"/>
    <w:tmpl w:val="BA70D1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5A9315A8"/>
    <w:multiLevelType w:val="hybridMultilevel"/>
    <w:tmpl w:val="0B5AC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5B34223D"/>
    <w:multiLevelType w:val="hybridMultilevel"/>
    <w:tmpl w:val="F6F493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0B54268"/>
    <w:multiLevelType w:val="hybridMultilevel"/>
    <w:tmpl w:val="98F8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218BC"/>
    <w:multiLevelType w:val="hybridMultilevel"/>
    <w:tmpl w:val="1A48C6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4B77B82"/>
    <w:multiLevelType w:val="hybridMultilevel"/>
    <w:tmpl w:val="FA0C46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7057D16"/>
    <w:multiLevelType w:val="hybridMultilevel"/>
    <w:tmpl w:val="F50EC5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8AF4D4C"/>
    <w:multiLevelType w:val="hybridMultilevel"/>
    <w:tmpl w:val="34F6328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7" w15:restartNumberingAfterBreak="0">
    <w:nsid w:val="6B085E83"/>
    <w:multiLevelType w:val="hybridMultilevel"/>
    <w:tmpl w:val="F6F493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BC8225D"/>
    <w:multiLevelType w:val="hybridMultilevel"/>
    <w:tmpl w:val="01B003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C181BEC"/>
    <w:multiLevelType w:val="multilevel"/>
    <w:tmpl w:val="BBCCFE5A"/>
    <w:lvl w:ilvl="0">
      <w:start w:val="1"/>
      <w:numFmt w:val="decimal"/>
      <w:pStyle w:val="ACLevel1"/>
      <w:lvlText w:val="%1."/>
      <w:lvlJc w:val="left"/>
      <w:pPr>
        <w:tabs>
          <w:tab w:val="num" w:pos="720"/>
        </w:tabs>
        <w:ind w:left="720" w:hanging="720"/>
      </w:pPr>
      <w:rPr>
        <w:b w:val="0"/>
        <w:i w:val="0"/>
        <w:caps w:val="0"/>
        <w:smallCaps w:val="0"/>
        <w:strike w:val="0"/>
        <w:dstrike w:val="0"/>
        <w:vanish w:val="0"/>
        <w:webHidden w:val="0"/>
        <w:color w:val="auto"/>
        <w:u w:val="none"/>
        <w:effect w:val="none"/>
        <w:vertAlign w:val="baseline"/>
        <w:specVanish w:val="0"/>
      </w:rPr>
    </w:lvl>
    <w:lvl w:ilvl="1">
      <w:start w:val="1"/>
      <w:numFmt w:val="decimal"/>
      <w:pStyle w:val="ACLevel2"/>
      <w:lvlText w:val="%1.%2"/>
      <w:lvlJc w:val="left"/>
      <w:pPr>
        <w:tabs>
          <w:tab w:val="num" w:pos="1440"/>
        </w:tabs>
        <w:ind w:left="1440" w:hanging="720"/>
      </w:pPr>
      <w:rPr>
        <w:b w:val="0"/>
        <w:i w:val="0"/>
        <w:caps w:val="0"/>
        <w:smallCaps w:val="0"/>
        <w:strike w:val="0"/>
        <w:dstrike w:val="0"/>
        <w:vanish w:val="0"/>
        <w:webHidden w:val="0"/>
        <w:color w:val="auto"/>
        <w:u w:val="none"/>
        <w:effect w:val="none"/>
        <w:vertAlign w:val="baseline"/>
        <w:specVanish w:val="0"/>
      </w:rPr>
    </w:lvl>
    <w:lvl w:ilvl="2">
      <w:start w:val="1"/>
      <w:numFmt w:val="lowerLetter"/>
      <w:pStyle w:val="ACLevel3"/>
      <w:lvlText w:val="(%3)"/>
      <w:lvlJc w:val="left"/>
      <w:pPr>
        <w:tabs>
          <w:tab w:val="num" w:pos="2160"/>
        </w:tabs>
        <w:ind w:left="2160" w:hanging="720"/>
      </w:pPr>
      <w:rPr>
        <w:b w:val="0"/>
        <w:i w:val="0"/>
        <w:caps w:val="0"/>
        <w:smallCaps w:val="0"/>
        <w:strike w:val="0"/>
        <w:dstrike w:val="0"/>
        <w:vanish w:val="0"/>
        <w:webHidden w:val="0"/>
        <w:color w:val="auto"/>
        <w:u w:val="none"/>
        <w:effect w:val="none"/>
        <w:vertAlign w:val="baseline"/>
        <w:specVanish w:val="0"/>
      </w:rPr>
    </w:lvl>
    <w:lvl w:ilvl="3">
      <w:start w:val="1"/>
      <w:numFmt w:val="lowerRoman"/>
      <w:pStyle w:val="ACLevel4"/>
      <w:lvlText w:val="(%4)"/>
      <w:lvlJc w:val="left"/>
      <w:pPr>
        <w:tabs>
          <w:tab w:val="num" w:pos="2880"/>
        </w:tabs>
        <w:ind w:left="2880" w:hanging="720"/>
      </w:pPr>
      <w:rPr>
        <w:b w:val="0"/>
        <w:i w:val="0"/>
        <w:caps w:val="0"/>
        <w:smallCaps w:val="0"/>
        <w:strike w:val="0"/>
        <w:dstrike w:val="0"/>
        <w:vanish w:val="0"/>
        <w:webHidden w:val="0"/>
        <w:color w:val="auto"/>
        <w:u w:val="none"/>
        <w:effect w:val="none"/>
        <w:vertAlign w:val="baseline"/>
        <w:specVanish w:val="0"/>
      </w:rPr>
    </w:lvl>
    <w:lvl w:ilvl="4">
      <w:start w:val="1"/>
      <w:numFmt w:val="upperLetter"/>
      <w:pStyle w:val="ACLevel5"/>
      <w:lvlText w:val="(%5)"/>
      <w:lvlJc w:val="left"/>
      <w:pPr>
        <w:tabs>
          <w:tab w:val="num" w:pos="3600"/>
        </w:tabs>
        <w:ind w:left="3600" w:hanging="720"/>
      </w:pPr>
      <w:rPr>
        <w:b w:val="0"/>
        <w:i w:val="0"/>
        <w:caps w:val="0"/>
        <w:smallCaps w:val="0"/>
        <w:strike w:val="0"/>
        <w:dstrike w:val="0"/>
        <w:vanish w:val="0"/>
        <w:webHidden w:val="0"/>
        <w:color w:val="auto"/>
        <w:u w:val="none"/>
        <w:effect w:val="none"/>
        <w:vertAlign w:val="baseline"/>
        <w:specVanish w:val="0"/>
      </w:rPr>
    </w:lvl>
    <w:lvl w:ilvl="5">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6">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7">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8">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abstractNum>
  <w:abstractNum w:abstractNumId="40" w15:restartNumberingAfterBreak="0">
    <w:nsid w:val="6C4C6D00"/>
    <w:multiLevelType w:val="hybridMultilevel"/>
    <w:tmpl w:val="E4E83A16"/>
    <w:lvl w:ilvl="0" w:tplc="18090001">
      <w:start w:val="1"/>
      <w:numFmt w:val="bullet"/>
      <w:lvlText w:val=""/>
      <w:lvlJc w:val="left"/>
      <w:pPr>
        <w:ind w:left="2061" w:hanging="360"/>
      </w:pPr>
      <w:rPr>
        <w:rFonts w:ascii="Symbol" w:hAnsi="Symbol" w:hint="default"/>
      </w:rPr>
    </w:lvl>
    <w:lvl w:ilvl="1" w:tplc="18090003" w:tentative="1">
      <w:start w:val="1"/>
      <w:numFmt w:val="bullet"/>
      <w:lvlText w:val="o"/>
      <w:lvlJc w:val="left"/>
      <w:pPr>
        <w:ind w:left="2781" w:hanging="360"/>
      </w:pPr>
      <w:rPr>
        <w:rFonts w:ascii="Courier New" w:hAnsi="Courier New" w:cs="Courier New" w:hint="default"/>
      </w:rPr>
    </w:lvl>
    <w:lvl w:ilvl="2" w:tplc="18090005" w:tentative="1">
      <w:start w:val="1"/>
      <w:numFmt w:val="bullet"/>
      <w:lvlText w:val=""/>
      <w:lvlJc w:val="left"/>
      <w:pPr>
        <w:ind w:left="3501" w:hanging="360"/>
      </w:pPr>
      <w:rPr>
        <w:rFonts w:ascii="Wingdings" w:hAnsi="Wingdings" w:hint="default"/>
      </w:rPr>
    </w:lvl>
    <w:lvl w:ilvl="3" w:tplc="18090001" w:tentative="1">
      <w:start w:val="1"/>
      <w:numFmt w:val="bullet"/>
      <w:lvlText w:val=""/>
      <w:lvlJc w:val="left"/>
      <w:pPr>
        <w:ind w:left="4221" w:hanging="360"/>
      </w:pPr>
      <w:rPr>
        <w:rFonts w:ascii="Symbol" w:hAnsi="Symbol" w:hint="default"/>
      </w:rPr>
    </w:lvl>
    <w:lvl w:ilvl="4" w:tplc="18090003" w:tentative="1">
      <w:start w:val="1"/>
      <w:numFmt w:val="bullet"/>
      <w:lvlText w:val="o"/>
      <w:lvlJc w:val="left"/>
      <w:pPr>
        <w:ind w:left="4941" w:hanging="360"/>
      </w:pPr>
      <w:rPr>
        <w:rFonts w:ascii="Courier New" w:hAnsi="Courier New" w:cs="Courier New" w:hint="default"/>
      </w:rPr>
    </w:lvl>
    <w:lvl w:ilvl="5" w:tplc="18090005" w:tentative="1">
      <w:start w:val="1"/>
      <w:numFmt w:val="bullet"/>
      <w:lvlText w:val=""/>
      <w:lvlJc w:val="left"/>
      <w:pPr>
        <w:ind w:left="5661" w:hanging="360"/>
      </w:pPr>
      <w:rPr>
        <w:rFonts w:ascii="Wingdings" w:hAnsi="Wingdings" w:hint="default"/>
      </w:rPr>
    </w:lvl>
    <w:lvl w:ilvl="6" w:tplc="18090001" w:tentative="1">
      <w:start w:val="1"/>
      <w:numFmt w:val="bullet"/>
      <w:lvlText w:val=""/>
      <w:lvlJc w:val="left"/>
      <w:pPr>
        <w:ind w:left="6381" w:hanging="360"/>
      </w:pPr>
      <w:rPr>
        <w:rFonts w:ascii="Symbol" w:hAnsi="Symbol" w:hint="default"/>
      </w:rPr>
    </w:lvl>
    <w:lvl w:ilvl="7" w:tplc="18090003" w:tentative="1">
      <w:start w:val="1"/>
      <w:numFmt w:val="bullet"/>
      <w:lvlText w:val="o"/>
      <w:lvlJc w:val="left"/>
      <w:pPr>
        <w:ind w:left="7101" w:hanging="360"/>
      </w:pPr>
      <w:rPr>
        <w:rFonts w:ascii="Courier New" w:hAnsi="Courier New" w:cs="Courier New" w:hint="default"/>
      </w:rPr>
    </w:lvl>
    <w:lvl w:ilvl="8" w:tplc="18090005" w:tentative="1">
      <w:start w:val="1"/>
      <w:numFmt w:val="bullet"/>
      <w:lvlText w:val=""/>
      <w:lvlJc w:val="left"/>
      <w:pPr>
        <w:ind w:left="7821" w:hanging="360"/>
      </w:pPr>
      <w:rPr>
        <w:rFonts w:ascii="Wingdings" w:hAnsi="Wingdings" w:hint="default"/>
      </w:rPr>
    </w:lvl>
  </w:abstractNum>
  <w:abstractNum w:abstractNumId="41" w15:restartNumberingAfterBreak="0">
    <w:nsid w:val="72FC0FC1"/>
    <w:multiLevelType w:val="hybridMultilevel"/>
    <w:tmpl w:val="2F44B7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69A3FEE"/>
    <w:multiLevelType w:val="hybridMultilevel"/>
    <w:tmpl w:val="814A955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3" w15:restartNumberingAfterBreak="0">
    <w:nsid w:val="7ED33FA8"/>
    <w:multiLevelType w:val="hybridMultilevel"/>
    <w:tmpl w:val="B85428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45694512">
    <w:abstractNumId w:val="23"/>
  </w:num>
  <w:num w:numId="2" w16cid:durableId="378824820">
    <w:abstractNumId w:val="35"/>
  </w:num>
  <w:num w:numId="3" w16cid:durableId="1610697099">
    <w:abstractNumId w:val="14"/>
  </w:num>
  <w:num w:numId="4" w16cid:durableId="1259023720">
    <w:abstractNumId w:val="32"/>
  </w:num>
  <w:num w:numId="5" w16cid:durableId="1901404940">
    <w:abstractNumId w:val="25"/>
  </w:num>
  <w:num w:numId="6" w16cid:durableId="1041319552">
    <w:abstractNumId w:val="16"/>
  </w:num>
  <w:num w:numId="7" w16cid:durableId="1164513375">
    <w:abstractNumId w:val="0"/>
  </w:num>
  <w:num w:numId="8" w16cid:durableId="465708645">
    <w:abstractNumId w:val="40"/>
  </w:num>
  <w:num w:numId="9" w16cid:durableId="1978410302">
    <w:abstractNumId w:val="26"/>
  </w:num>
  <w:num w:numId="10" w16cid:durableId="1588687093">
    <w:abstractNumId w:val="12"/>
  </w:num>
  <w:num w:numId="11" w16cid:durableId="633097915">
    <w:abstractNumId w:val="8"/>
  </w:num>
  <w:num w:numId="12" w16cid:durableId="1173760333">
    <w:abstractNumId w:val="19"/>
  </w:num>
  <w:num w:numId="13" w16cid:durableId="1333685341">
    <w:abstractNumId w:val="7"/>
  </w:num>
  <w:num w:numId="14" w16cid:durableId="852913404">
    <w:abstractNumId w:val="2"/>
  </w:num>
  <w:num w:numId="15" w16cid:durableId="1958176547">
    <w:abstractNumId w:val="13"/>
  </w:num>
  <w:num w:numId="16" w16cid:durableId="1027175305">
    <w:abstractNumId w:val="10"/>
  </w:num>
  <w:num w:numId="17" w16cid:durableId="635330038">
    <w:abstractNumId w:val="21"/>
  </w:num>
  <w:num w:numId="18" w16cid:durableId="630089817">
    <w:abstractNumId w:val="33"/>
  </w:num>
  <w:num w:numId="19" w16cid:durableId="1207789982">
    <w:abstractNumId w:val="34"/>
  </w:num>
  <w:num w:numId="20" w16cid:durableId="1462723337">
    <w:abstractNumId w:val="22"/>
  </w:num>
  <w:num w:numId="21" w16cid:durableId="1342393794">
    <w:abstractNumId w:val="28"/>
  </w:num>
  <w:num w:numId="22" w16cid:durableId="272060653">
    <w:abstractNumId w:val="11"/>
  </w:num>
  <w:num w:numId="23" w16cid:durableId="1627929076">
    <w:abstractNumId w:val="5"/>
  </w:num>
  <w:num w:numId="24" w16cid:durableId="287514312">
    <w:abstractNumId w:val="30"/>
  </w:num>
  <w:num w:numId="25" w16cid:durableId="1370030553">
    <w:abstractNumId w:val="38"/>
  </w:num>
  <w:num w:numId="26" w16cid:durableId="489638581">
    <w:abstractNumId w:val="42"/>
  </w:num>
  <w:num w:numId="27" w16cid:durableId="299001333">
    <w:abstractNumId w:val="41"/>
  </w:num>
  <w:num w:numId="28" w16cid:durableId="2326682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5453284">
    <w:abstractNumId w:val="29"/>
  </w:num>
  <w:num w:numId="30" w16cid:durableId="6567605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46973976">
    <w:abstractNumId w:val="17"/>
  </w:num>
  <w:num w:numId="32" w16cid:durableId="407655883">
    <w:abstractNumId w:val="31"/>
  </w:num>
  <w:num w:numId="33" w16cid:durableId="1847212097">
    <w:abstractNumId w:val="37"/>
  </w:num>
  <w:num w:numId="34" w16cid:durableId="1849754759">
    <w:abstractNumId w:val="24"/>
  </w:num>
  <w:num w:numId="35" w16cid:durableId="1853958044">
    <w:abstractNumId w:val="1"/>
  </w:num>
  <w:num w:numId="36" w16cid:durableId="659964547">
    <w:abstractNumId w:val="18"/>
  </w:num>
  <w:num w:numId="37" w16cid:durableId="106824085">
    <w:abstractNumId w:val="15"/>
  </w:num>
  <w:num w:numId="38" w16cid:durableId="1405377405">
    <w:abstractNumId w:val="43"/>
  </w:num>
  <w:num w:numId="39" w16cid:durableId="629942369">
    <w:abstractNumId w:val="3"/>
  </w:num>
  <w:num w:numId="40" w16cid:durableId="1936472382">
    <w:abstractNumId w:val="27"/>
  </w:num>
  <w:num w:numId="41" w16cid:durableId="637417839">
    <w:abstractNumId w:val="9"/>
  </w:num>
  <w:num w:numId="42" w16cid:durableId="537664427">
    <w:abstractNumId w:val="4"/>
  </w:num>
  <w:num w:numId="43" w16cid:durableId="2079745481">
    <w:abstractNumId w:val="36"/>
  </w:num>
  <w:num w:numId="44" w16cid:durableId="1785298423">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activeWritingStyle w:appName="MSWord" w:lang="fr-FR"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95E"/>
    <w:rsid w:val="00000EC1"/>
    <w:rsid w:val="00022514"/>
    <w:rsid w:val="000225EB"/>
    <w:rsid w:val="000227E8"/>
    <w:rsid w:val="00025182"/>
    <w:rsid w:val="00025D63"/>
    <w:rsid w:val="00041294"/>
    <w:rsid w:val="00044699"/>
    <w:rsid w:val="00044810"/>
    <w:rsid w:val="00063D6A"/>
    <w:rsid w:val="00067D42"/>
    <w:rsid w:val="0007053C"/>
    <w:rsid w:val="000808CE"/>
    <w:rsid w:val="000953FA"/>
    <w:rsid w:val="00097341"/>
    <w:rsid w:val="000A3828"/>
    <w:rsid w:val="000A5F4A"/>
    <w:rsid w:val="000B0337"/>
    <w:rsid w:val="000B4315"/>
    <w:rsid w:val="000B465D"/>
    <w:rsid w:val="000B7A68"/>
    <w:rsid w:val="000C45EF"/>
    <w:rsid w:val="000C7EC4"/>
    <w:rsid w:val="000D1C20"/>
    <w:rsid w:val="000D41E5"/>
    <w:rsid w:val="000E34E7"/>
    <w:rsid w:val="000F0BE8"/>
    <w:rsid w:val="000F37BF"/>
    <w:rsid w:val="000F718A"/>
    <w:rsid w:val="000F77C2"/>
    <w:rsid w:val="00102297"/>
    <w:rsid w:val="001058B2"/>
    <w:rsid w:val="00113811"/>
    <w:rsid w:val="00122C83"/>
    <w:rsid w:val="0012323D"/>
    <w:rsid w:val="00126F2B"/>
    <w:rsid w:val="001333C5"/>
    <w:rsid w:val="00133444"/>
    <w:rsid w:val="00134758"/>
    <w:rsid w:val="00136C10"/>
    <w:rsid w:val="00137DB0"/>
    <w:rsid w:val="0014349E"/>
    <w:rsid w:val="00145641"/>
    <w:rsid w:val="00145C38"/>
    <w:rsid w:val="00146E22"/>
    <w:rsid w:val="001511F4"/>
    <w:rsid w:val="00153C15"/>
    <w:rsid w:val="00167D54"/>
    <w:rsid w:val="00171662"/>
    <w:rsid w:val="00172A41"/>
    <w:rsid w:val="00173AD1"/>
    <w:rsid w:val="00174DDC"/>
    <w:rsid w:val="00184AA1"/>
    <w:rsid w:val="00184C7F"/>
    <w:rsid w:val="001854E9"/>
    <w:rsid w:val="00192A8D"/>
    <w:rsid w:val="0019393D"/>
    <w:rsid w:val="001A48D7"/>
    <w:rsid w:val="001A65C8"/>
    <w:rsid w:val="001B06D0"/>
    <w:rsid w:val="001B131D"/>
    <w:rsid w:val="001B34FD"/>
    <w:rsid w:val="001C39EA"/>
    <w:rsid w:val="001C3D0F"/>
    <w:rsid w:val="001D497C"/>
    <w:rsid w:val="001E4EF9"/>
    <w:rsid w:val="001F1C13"/>
    <w:rsid w:val="001F3C48"/>
    <w:rsid w:val="00201011"/>
    <w:rsid w:val="00202A60"/>
    <w:rsid w:val="002079AF"/>
    <w:rsid w:val="0022114C"/>
    <w:rsid w:val="00227784"/>
    <w:rsid w:val="00232F56"/>
    <w:rsid w:val="002367F8"/>
    <w:rsid w:val="00236B5D"/>
    <w:rsid w:val="002443BC"/>
    <w:rsid w:val="002459C0"/>
    <w:rsid w:val="00245FA9"/>
    <w:rsid w:val="00250BB6"/>
    <w:rsid w:val="002600B8"/>
    <w:rsid w:val="00260D96"/>
    <w:rsid w:val="00261CB6"/>
    <w:rsid w:val="0026669E"/>
    <w:rsid w:val="00282E15"/>
    <w:rsid w:val="0028491A"/>
    <w:rsid w:val="00291A26"/>
    <w:rsid w:val="002927B8"/>
    <w:rsid w:val="002A46CC"/>
    <w:rsid w:val="002A483D"/>
    <w:rsid w:val="002A4CFB"/>
    <w:rsid w:val="002B0191"/>
    <w:rsid w:val="002C0230"/>
    <w:rsid w:val="002C31C6"/>
    <w:rsid w:val="002C3D08"/>
    <w:rsid w:val="002D6125"/>
    <w:rsid w:val="002D6B38"/>
    <w:rsid w:val="002D6F84"/>
    <w:rsid w:val="002E2154"/>
    <w:rsid w:val="002E2B8A"/>
    <w:rsid w:val="002E5BEF"/>
    <w:rsid w:val="002F05AD"/>
    <w:rsid w:val="002F0C7B"/>
    <w:rsid w:val="002F2022"/>
    <w:rsid w:val="0030195E"/>
    <w:rsid w:val="00312983"/>
    <w:rsid w:val="0031573E"/>
    <w:rsid w:val="00320602"/>
    <w:rsid w:val="0033011B"/>
    <w:rsid w:val="003322CC"/>
    <w:rsid w:val="003375DA"/>
    <w:rsid w:val="0034623D"/>
    <w:rsid w:val="00353781"/>
    <w:rsid w:val="00355EDE"/>
    <w:rsid w:val="00357375"/>
    <w:rsid w:val="00364F34"/>
    <w:rsid w:val="00370BD3"/>
    <w:rsid w:val="00375531"/>
    <w:rsid w:val="0037597E"/>
    <w:rsid w:val="00380233"/>
    <w:rsid w:val="00381918"/>
    <w:rsid w:val="00384710"/>
    <w:rsid w:val="00384C5E"/>
    <w:rsid w:val="00387704"/>
    <w:rsid w:val="00387CE2"/>
    <w:rsid w:val="003909F9"/>
    <w:rsid w:val="00393468"/>
    <w:rsid w:val="003946FB"/>
    <w:rsid w:val="00395CF3"/>
    <w:rsid w:val="003A0F3A"/>
    <w:rsid w:val="003A1CB9"/>
    <w:rsid w:val="003A58D5"/>
    <w:rsid w:val="003B2261"/>
    <w:rsid w:val="003B50ED"/>
    <w:rsid w:val="003C0153"/>
    <w:rsid w:val="003C0C12"/>
    <w:rsid w:val="003C76E4"/>
    <w:rsid w:val="003D55FD"/>
    <w:rsid w:val="003D604B"/>
    <w:rsid w:val="003D761D"/>
    <w:rsid w:val="003E217D"/>
    <w:rsid w:val="003E7396"/>
    <w:rsid w:val="003F0CE0"/>
    <w:rsid w:val="003F76DC"/>
    <w:rsid w:val="004069D5"/>
    <w:rsid w:val="004079CF"/>
    <w:rsid w:val="00411910"/>
    <w:rsid w:val="004137BD"/>
    <w:rsid w:val="004156C5"/>
    <w:rsid w:val="0041636E"/>
    <w:rsid w:val="00424284"/>
    <w:rsid w:val="00426B93"/>
    <w:rsid w:val="00435030"/>
    <w:rsid w:val="00441F54"/>
    <w:rsid w:val="00443FDB"/>
    <w:rsid w:val="004542CF"/>
    <w:rsid w:val="004545A9"/>
    <w:rsid w:val="00455665"/>
    <w:rsid w:val="00457C7D"/>
    <w:rsid w:val="004633E0"/>
    <w:rsid w:val="00465E69"/>
    <w:rsid w:val="00472B03"/>
    <w:rsid w:val="0047423E"/>
    <w:rsid w:val="00477E23"/>
    <w:rsid w:val="004814F0"/>
    <w:rsid w:val="00481E7F"/>
    <w:rsid w:val="004827E0"/>
    <w:rsid w:val="00485740"/>
    <w:rsid w:val="004908FA"/>
    <w:rsid w:val="00494150"/>
    <w:rsid w:val="00495CD4"/>
    <w:rsid w:val="004A293A"/>
    <w:rsid w:val="004A4687"/>
    <w:rsid w:val="004A4E09"/>
    <w:rsid w:val="004A5903"/>
    <w:rsid w:val="004A596C"/>
    <w:rsid w:val="004B2F08"/>
    <w:rsid w:val="004B4141"/>
    <w:rsid w:val="004C2687"/>
    <w:rsid w:val="004C4508"/>
    <w:rsid w:val="004C5CE7"/>
    <w:rsid w:val="004D0723"/>
    <w:rsid w:val="004D09C8"/>
    <w:rsid w:val="004D77EC"/>
    <w:rsid w:val="004D7CDA"/>
    <w:rsid w:val="004E1853"/>
    <w:rsid w:val="004E4157"/>
    <w:rsid w:val="004E48D9"/>
    <w:rsid w:val="004E6804"/>
    <w:rsid w:val="004F3946"/>
    <w:rsid w:val="004F3C94"/>
    <w:rsid w:val="00501FE9"/>
    <w:rsid w:val="0050489F"/>
    <w:rsid w:val="00504974"/>
    <w:rsid w:val="00511184"/>
    <w:rsid w:val="00513FC4"/>
    <w:rsid w:val="00514A19"/>
    <w:rsid w:val="00517002"/>
    <w:rsid w:val="00520577"/>
    <w:rsid w:val="00524C2F"/>
    <w:rsid w:val="005301EB"/>
    <w:rsid w:val="00531D0C"/>
    <w:rsid w:val="00534362"/>
    <w:rsid w:val="00534D48"/>
    <w:rsid w:val="00543A33"/>
    <w:rsid w:val="00554C33"/>
    <w:rsid w:val="00554CC2"/>
    <w:rsid w:val="00557781"/>
    <w:rsid w:val="005614DA"/>
    <w:rsid w:val="0056506E"/>
    <w:rsid w:val="005660B9"/>
    <w:rsid w:val="00566938"/>
    <w:rsid w:val="005679CA"/>
    <w:rsid w:val="00574B18"/>
    <w:rsid w:val="00574C5E"/>
    <w:rsid w:val="00580F4B"/>
    <w:rsid w:val="00580FF8"/>
    <w:rsid w:val="00586D6E"/>
    <w:rsid w:val="00592038"/>
    <w:rsid w:val="00597D1E"/>
    <w:rsid w:val="005B0852"/>
    <w:rsid w:val="005B0875"/>
    <w:rsid w:val="005B4219"/>
    <w:rsid w:val="005B4404"/>
    <w:rsid w:val="005B5E98"/>
    <w:rsid w:val="005B71DF"/>
    <w:rsid w:val="005C1266"/>
    <w:rsid w:val="005C2B4A"/>
    <w:rsid w:val="005C5657"/>
    <w:rsid w:val="005C715C"/>
    <w:rsid w:val="005C729B"/>
    <w:rsid w:val="005D3FBE"/>
    <w:rsid w:val="005D7FBE"/>
    <w:rsid w:val="005E2C8C"/>
    <w:rsid w:val="005E76F3"/>
    <w:rsid w:val="005F0A71"/>
    <w:rsid w:val="005F1642"/>
    <w:rsid w:val="005F3AA7"/>
    <w:rsid w:val="005F61FE"/>
    <w:rsid w:val="00600907"/>
    <w:rsid w:val="0060263D"/>
    <w:rsid w:val="00602A65"/>
    <w:rsid w:val="0060695A"/>
    <w:rsid w:val="00612764"/>
    <w:rsid w:val="00615676"/>
    <w:rsid w:val="00615BAE"/>
    <w:rsid w:val="00616DC9"/>
    <w:rsid w:val="00621A8C"/>
    <w:rsid w:val="00625071"/>
    <w:rsid w:val="006323E4"/>
    <w:rsid w:val="0063345B"/>
    <w:rsid w:val="00634846"/>
    <w:rsid w:val="00635A1C"/>
    <w:rsid w:val="006368F2"/>
    <w:rsid w:val="0063793B"/>
    <w:rsid w:val="006422AD"/>
    <w:rsid w:val="006434CE"/>
    <w:rsid w:val="00645A1E"/>
    <w:rsid w:val="006465BE"/>
    <w:rsid w:val="006511ED"/>
    <w:rsid w:val="006542BD"/>
    <w:rsid w:val="006549D2"/>
    <w:rsid w:val="00654E41"/>
    <w:rsid w:val="00655088"/>
    <w:rsid w:val="006565FE"/>
    <w:rsid w:val="00662E45"/>
    <w:rsid w:val="00670E55"/>
    <w:rsid w:val="0067296C"/>
    <w:rsid w:val="00674040"/>
    <w:rsid w:val="0067404B"/>
    <w:rsid w:val="00675E60"/>
    <w:rsid w:val="00680ADB"/>
    <w:rsid w:val="00683571"/>
    <w:rsid w:val="00683613"/>
    <w:rsid w:val="00690CE6"/>
    <w:rsid w:val="00695156"/>
    <w:rsid w:val="00696DBC"/>
    <w:rsid w:val="006A0930"/>
    <w:rsid w:val="006A5A0A"/>
    <w:rsid w:val="006A78B7"/>
    <w:rsid w:val="006B06BD"/>
    <w:rsid w:val="006B250C"/>
    <w:rsid w:val="006B5739"/>
    <w:rsid w:val="006D31BA"/>
    <w:rsid w:val="006E1D0D"/>
    <w:rsid w:val="006E2A30"/>
    <w:rsid w:val="006E363F"/>
    <w:rsid w:val="006F3C07"/>
    <w:rsid w:val="006F663B"/>
    <w:rsid w:val="006F6C84"/>
    <w:rsid w:val="006F7665"/>
    <w:rsid w:val="006F7B6D"/>
    <w:rsid w:val="00702DDB"/>
    <w:rsid w:val="007046F2"/>
    <w:rsid w:val="00714997"/>
    <w:rsid w:val="0071541F"/>
    <w:rsid w:val="00721823"/>
    <w:rsid w:val="00721994"/>
    <w:rsid w:val="00722E65"/>
    <w:rsid w:val="00724600"/>
    <w:rsid w:val="00725681"/>
    <w:rsid w:val="00732156"/>
    <w:rsid w:val="00734FEC"/>
    <w:rsid w:val="00736BD8"/>
    <w:rsid w:val="00737853"/>
    <w:rsid w:val="007409ED"/>
    <w:rsid w:val="00743516"/>
    <w:rsid w:val="00752D52"/>
    <w:rsid w:val="00754974"/>
    <w:rsid w:val="00754C07"/>
    <w:rsid w:val="0075649F"/>
    <w:rsid w:val="007606FA"/>
    <w:rsid w:val="0076157D"/>
    <w:rsid w:val="00764765"/>
    <w:rsid w:val="00765B16"/>
    <w:rsid w:val="00765B6F"/>
    <w:rsid w:val="00765E1F"/>
    <w:rsid w:val="00771124"/>
    <w:rsid w:val="00772302"/>
    <w:rsid w:val="007744C9"/>
    <w:rsid w:val="0078165B"/>
    <w:rsid w:val="00783451"/>
    <w:rsid w:val="00783BFA"/>
    <w:rsid w:val="00785390"/>
    <w:rsid w:val="007879C0"/>
    <w:rsid w:val="0079092C"/>
    <w:rsid w:val="007942C3"/>
    <w:rsid w:val="007A41A9"/>
    <w:rsid w:val="007B0C83"/>
    <w:rsid w:val="007B189B"/>
    <w:rsid w:val="007B49CB"/>
    <w:rsid w:val="007C0E24"/>
    <w:rsid w:val="007C7555"/>
    <w:rsid w:val="007D16B5"/>
    <w:rsid w:val="007D2D54"/>
    <w:rsid w:val="007D5B44"/>
    <w:rsid w:val="007D6A46"/>
    <w:rsid w:val="007E0227"/>
    <w:rsid w:val="007E1426"/>
    <w:rsid w:val="007E2058"/>
    <w:rsid w:val="007E2A51"/>
    <w:rsid w:val="007E669E"/>
    <w:rsid w:val="007E79F9"/>
    <w:rsid w:val="007F1FBB"/>
    <w:rsid w:val="007F42DF"/>
    <w:rsid w:val="007F5F46"/>
    <w:rsid w:val="007F6464"/>
    <w:rsid w:val="00804486"/>
    <w:rsid w:val="00805725"/>
    <w:rsid w:val="00806A0A"/>
    <w:rsid w:val="00806BF7"/>
    <w:rsid w:val="00810F7F"/>
    <w:rsid w:val="00820937"/>
    <w:rsid w:val="0082581C"/>
    <w:rsid w:val="0082627A"/>
    <w:rsid w:val="00826A31"/>
    <w:rsid w:val="0083023E"/>
    <w:rsid w:val="0083060A"/>
    <w:rsid w:val="00834789"/>
    <w:rsid w:val="0084082D"/>
    <w:rsid w:val="00840EF1"/>
    <w:rsid w:val="00840FF7"/>
    <w:rsid w:val="00842813"/>
    <w:rsid w:val="008543DF"/>
    <w:rsid w:val="00854E4D"/>
    <w:rsid w:val="008560FE"/>
    <w:rsid w:val="00870106"/>
    <w:rsid w:val="0087298B"/>
    <w:rsid w:val="008730DD"/>
    <w:rsid w:val="00875A54"/>
    <w:rsid w:val="0087631A"/>
    <w:rsid w:val="00876628"/>
    <w:rsid w:val="00881ECF"/>
    <w:rsid w:val="00882F1D"/>
    <w:rsid w:val="00883B1E"/>
    <w:rsid w:val="008844D6"/>
    <w:rsid w:val="00884A97"/>
    <w:rsid w:val="008938C5"/>
    <w:rsid w:val="008A34C0"/>
    <w:rsid w:val="008A5BA3"/>
    <w:rsid w:val="008B6294"/>
    <w:rsid w:val="008B64EC"/>
    <w:rsid w:val="008B7CFE"/>
    <w:rsid w:val="008B7D01"/>
    <w:rsid w:val="008D50E1"/>
    <w:rsid w:val="008D5CB7"/>
    <w:rsid w:val="008E2D58"/>
    <w:rsid w:val="008F37A2"/>
    <w:rsid w:val="008F7D62"/>
    <w:rsid w:val="00906B70"/>
    <w:rsid w:val="009136B0"/>
    <w:rsid w:val="00924186"/>
    <w:rsid w:val="00927990"/>
    <w:rsid w:val="009317EF"/>
    <w:rsid w:val="00940D95"/>
    <w:rsid w:val="00941A94"/>
    <w:rsid w:val="00942166"/>
    <w:rsid w:val="009460B9"/>
    <w:rsid w:val="0095045B"/>
    <w:rsid w:val="00951A98"/>
    <w:rsid w:val="0095455B"/>
    <w:rsid w:val="0096152B"/>
    <w:rsid w:val="0096360F"/>
    <w:rsid w:val="009641DC"/>
    <w:rsid w:val="009665C9"/>
    <w:rsid w:val="00970DAD"/>
    <w:rsid w:val="00973380"/>
    <w:rsid w:val="009831FD"/>
    <w:rsid w:val="00984237"/>
    <w:rsid w:val="0098479B"/>
    <w:rsid w:val="00984C71"/>
    <w:rsid w:val="0099616B"/>
    <w:rsid w:val="009A0243"/>
    <w:rsid w:val="009A1209"/>
    <w:rsid w:val="009A3C8F"/>
    <w:rsid w:val="009A4232"/>
    <w:rsid w:val="009A460D"/>
    <w:rsid w:val="009B542E"/>
    <w:rsid w:val="009B56FF"/>
    <w:rsid w:val="009B7860"/>
    <w:rsid w:val="009B796D"/>
    <w:rsid w:val="009C0161"/>
    <w:rsid w:val="009C1C5A"/>
    <w:rsid w:val="009D1115"/>
    <w:rsid w:val="009D1D24"/>
    <w:rsid w:val="009D60C7"/>
    <w:rsid w:val="009E0890"/>
    <w:rsid w:val="009E2C5A"/>
    <w:rsid w:val="009E4A37"/>
    <w:rsid w:val="009F1389"/>
    <w:rsid w:val="009F1E1A"/>
    <w:rsid w:val="009F38A9"/>
    <w:rsid w:val="009F4A4C"/>
    <w:rsid w:val="009F57AC"/>
    <w:rsid w:val="00A04F73"/>
    <w:rsid w:val="00A114BE"/>
    <w:rsid w:val="00A15C91"/>
    <w:rsid w:val="00A17A9A"/>
    <w:rsid w:val="00A207AE"/>
    <w:rsid w:val="00A21C9F"/>
    <w:rsid w:val="00A271EE"/>
    <w:rsid w:val="00A30754"/>
    <w:rsid w:val="00A3313C"/>
    <w:rsid w:val="00A33A06"/>
    <w:rsid w:val="00A371FD"/>
    <w:rsid w:val="00A4031F"/>
    <w:rsid w:val="00A44771"/>
    <w:rsid w:val="00A463AA"/>
    <w:rsid w:val="00A477A9"/>
    <w:rsid w:val="00A47CBD"/>
    <w:rsid w:val="00A51EB7"/>
    <w:rsid w:val="00A55040"/>
    <w:rsid w:val="00A71CDC"/>
    <w:rsid w:val="00A74663"/>
    <w:rsid w:val="00A7557E"/>
    <w:rsid w:val="00A81613"/>
    <w:rsid w:val="00A852F9"/>
    <w:rsid w:val="00A879E3"/>
    <w:rsid w:val="00A91A09"/>
    <w:rsid w:val="00A91F9B"/>
    <w:rsid w:val="00A925A6"/>
    <w:rsid w:val="00A93C30"/>
    <w:rsid w:val="00A95BDB"/>
    <w:rsid w:val="00A95D12"/>
    <w:rsid w:val="00AA02FC"/>
    <w:rsid w:val="00AA0C10"/>
    <w:rsid w:val="00AA0E4D"/>
    <w:rsid w:val="00AA23B8"/>
    <w:rsid w:val="00AA3439"/>
    <w:rsid w:val="00AA45D1"/>
    <w:rsid w:val="00AB40CC"/>
    <w:rsid w:val="00AB4675"/>
    <w:rsid w:val="00AB5753"/>
    <w:rsid w:val="00AC3FBE"/>
    <w:rsid w:val="00AC49B4"/>
    <w:rsid w:val="00AD29D9"/>
    <w:rsid w:val="00AD2E1F"/>
    <w:rsid w:val="00AD4993"/>
    <w:rsid w:val="00AE08B8"/>
    <w:rsid w:val="00AE403D"/>
    <w:rsid w:val="00AE7A36"/>
    <w:rsid w:val="00B03B62"/>
    <w:rsid w:val="00B063B4"/>
    <w:rsid w:val="00B15CBD"/>
    <w:rsid w:val="00B22FFE"/>
    <w:rsid w:val="00B25F01"/>
    <w:rsid w:val="00B3205E"/>
    <w:rsid w:val="00B32F7F"/>
    <w:rsid w:val="00B34EC7"/>
    <w:rsid w:val="00B354A5"/>
    <w:rsid w:val="00B36018"/>
    <w:rsid w:val="00B4568B"/>
    <w:rsid w:val="00B64316"/>
    <w:rsid w:val="00B660D4"/>
    <w:rsid w:val="00B66CA6"/>
    <w:rsid w:val="00B73C40"/>
    <w:rsid w:val="00B74481"/>
    <w:rsid w:val="00B767EF"/>
    <w:rsid w:val="00B82C1B"/>
    <w:rsid w:val="00B8422A"/>
    <w:rsid w:val="00B85ED1"/>
    <w:rsid w:val="00B96227"/>
    <w:rsid w:val="00B96AC7"/>
    <w:rsid w:val="00B97BA1"/>
    <w:rsid w:val="00BA0D16"/>
    <w:rsid w:val="00BA5227"/>
    <w:rsid w:val="00BA52BA"/>
    <w:rsid w:val="00BA6FD4"/>
    <w:rsid w:val="00BB16CA"/>
    <w:rsid w:val="00BB3C35"/>
    <w:rsid w:val="00BB5454"/>
    <w:rsid w:val="00BB7A36"/>
    <w:rsid w:val="00BC16F8"/>
    <w:rsid w:val="00BC3CD6"/>
    <w:rsid w:val="00BD1655"/>
    <w:rsid w:val="00BD323E"/>
    <w:rsid w:val="00BD5C5B"/>
    <w:rsid w:val="00BD61C6"/>
    <w:rsid w:val="00BE1677"/>
    <w:rsid w:val="00BE18E5"/>
    <w:rsid w:val="00BE3479"/>
    <w:rsid w:val="00BE45E8"/>
    <w:rsid w:val="00BE463D"/>
    <w:rsid w:val="00BE7E65"/>
    <w:rsid w:val="00BF0770"/>
    <w:rsid w:val="00BF22E5"/>
    <w:rsid w:val="00BF307B"/>
    <w:rsid w:val="00C0248B"/>
    <w:rsid w:val="00C04B0D"/>
    <w:rsid w:val="00C06199"/>
    <w:rsid w:val="00C07D37"/>
    <w:rsid w:val="00C10BB5"/>
    <w:rsid w:val="00C11038"/>
    <w:rsid w:val="00C11D17"/>
    <w:rsid w:val="00C130FA"/>
    <w:rsid w:val="00C21ABE"/>
    <w:rsid w:val="00C21F81"/>
    <w:rsid w:val="00C344BC"/>
    <w:rsid w:val="00C34FC7"/>
    <w:rsid w:val="00C35D63"/>
    <w:rsid w:val="00C37381"/>
    <w:rsid w:val="00C37E93"/>
    <w:rsid w:val="00C40A2A"/>
    <w:rsid w:val="00C422F8"/>
    <w:rsid w:val="00C449F0"/>
    <w:rsid w:val="00C459FA"/>
    <w:rsid w:val="00C504ED"/>
    <w:rsid w:val="00C52173"/>
    <w:rsid w:val="00C546DE"/>
    <w:rsid w:val="00C54C07"/>
    <w:rsid w:val="00C605AA"/>
    <w:rsid w:val="00C67524"/>
    <w:rsid w:val="00C72AFE"/>
    <w:rsid w:val="00C754A6"/>
    <w:rsid w:val="00C81830"/>
    <w:rsid w:val="00C833D1"/>
    <w:rsid w:val="00C83A96"/>
    <w:rsid w:val="00C83E20"/>
    <w:rsid w:val="00C84B2B"/>
    <w:rsid w:val="00C94CB8"/>
    <w:rsid w:val="00C952B6"/>
    <w:rsid w:val="00CA0F39"/>
    <w:rsid w:val="00CA3C85"/>
    <w:rsid w:val="00CB1D8D"/>
    <w:rsid w:val="00CB52F0"/>
    <w:rsid w:val="00CC0056"/>
    <w:rsid w:val="00CC2AC7"/>
    <w:rsid w:val="00CC6517"/>
    <w:rsid w:val="00CD4B92"/>
    <w:rsid w:val="00CD4CDF"/>
    <w:rsid w:val="00CE14CE"/>
    <w:rsid w:val="00CE1F9D"/>
    <w:rsid w:val="00CE2175"/>
    <w:rsid w:val="00CE5F78"/>
    <w:rsid w:val="00CF0916"/>
    <w:rsid w:val="00D00501"/>
    <w:rsid w:val="00D02537"/>
    <w:rsid w:val="00D0484A"/>
    <w:rsid w:val="00D052A9"/>
    <w:rsid w:val="00D06E7A"/>
    <w:rsid w:val="00D077F1"/>
    <w:rsid w:val="00D2045E"/>
    <w:rsid w:val="00D22E1F"/>
    <w:rsid w:val="00D30F5C"/>
    <w:rsid w:val="00D32ACF"/>
    <w:rsid w:val="00D47F30"/>
    <w:rsid w:val="00D50C7A"/>
    <w:rsid w:val="00D53B7E"/>
    <w:rsid w:val="00D5601B"/>
    <w:rsid w:val="00D578FB"/>
    <w:rsid w:val="00D63311"/>
    <w:rsid w:val="00D64755"/>
    <w:rsid w:val="00D65C01"/>
    <w:rsid w:val="00D70745"/>
    <w:rsid w:val="00D74E92"/>
    <w:rsid w:val="00D74EB9"/>
    <w:rsid w:val="00D8420C"/>
    <w:rsid w:val="00D87F07"/>
    <w:rsid w:val="00D94FC1"/>
    <w:rsid w:val="00DA0A04"/>
    <w:rsid w:val="00DA1190"/>
    <w:rsid w:val="00DA416F"/>
    <w:rsid w:val="00DA49EC"/>
    <w:rsid w:val="00DB068D"/>
    <w:rsid w:val="00DB0CEC"/>
    <w:rsid w:val="00DC0552"/>
    <w:rsid w:val="00DC2DFC"/>
    <w:rsid w:val="00DC6E39"/>
    <w:rsid w:val="00DD1445"/>
    <w:rsid w:val="00DD2FBF"/>
    <w:rsid w:val="00DD597A"/>
    <w:rsid w:val="00DD7FBD"/>
    <w:rsid w:val="00DE05AB"/>
    <w:rsid w:val="00DE45C1"/>
    <w:rsid w:val="00DE4A9D"/>
    <w:rsid w:val="00DE4CBA"/>
    <w:rsid w:val="00DE5E24"/>
    <w:rsid w:val="00DE6AC4"/>
    <w:rsid w:val="00DE6E70"/>
    <w:rsid w:val="00DF2216"/>
    <w:rsid w:val="00E02BFA"/>
    <w:rsid w:val="00E02CFC"/>
    <w:rsid w:val="00E04558"/>
    <w:rsid w:val="00E046C8"/>
    <w:rsid w:val="00E06A6D"/>
    <w:rsid w:val="00E06D9A"/>
    <w:rsid w:val="00E12892"/>
    <w:rsid w:val="00E12E9B"/>
    <w:rsid w:val="00E13517"/>
    <w:rsid w:val="00E15206"/>
    <w:rsid w:val="00E15D91"/>
    <w:rsid w:val="00E15F16"/>
    <w:rsid w:val="00E16054"/>
    <w:rsid w:val="00E16881"/>
    <w:rsid w:val="00E202BF"/>
    <w:rsid w:val="00E25C06"/>
    <w:rsid w:val="00E31DEC"/>
    <w:rsid w:val="00E35D6A"/>
    <w:rsid w:val="00E44330"/>
    <w:rsid w:val="00E47796"/>
    <w:rsid w:val="00E50DEA"/>
    <w:rsid w:val="00E52B46"/>
    <w:rsid w:val="00E56049"/>
    <w:rsid w:val="00E56D4A"/>
    <w:rsid w:val="00E60D54"/>
    <w:rsid w:val="00E625DA"/>
    <w:rsid w:val="00E66FB9"/>
    <w:rsid w:val="00E73C3E"/>
    <w:rsid w:val="00E755B9"/>
    <w:rsid w:val="00E81E21"/>
    <w:rsid w:val="00E820E5"/>
    <w:rsid w:val="00E8275F"/>
    <w:rsid w:val="00E83FD9"/>
    <w:rsid w:val="00E9017D"/>
    <w:rsid w:val="00E95FC6"/>
    <w:rsid w:val="00E97F7C"/>
    <w:rsid w:val="00EA00D2"/>
    <w:rsid w:val="00EA0C1D"/>
    <w:rsid w:val="00EA1B3C"/>
    <w:rsid w:val="00EA2582"/>
    <w:rsid w:val="00EB25C9"/>
    <w:rsid w:val="00EC13E6"/>
    <w:rsid w:val="00EC34E2"/>
    <w:rsid w:val="00EC7CA9"/>
    <w:rsid w:val="00ED1456"/>
    <w:rsid w:val="00ED2CED"/>
    <w:rsid w:val="00ED41E2"/>
    <w:rsid w:val="00ED6901"/>
    <w:rsid w:val="00EE0490"/>
    <w:rsid w:val="00EE071E"/>
    <w:rsid w:val="00EE6F49"/>
    <w:rsid w:val="00EF38D7"/>
    <w:rsid w:val="00EF40E1"/>
    <w:rsid w:val="00EF6CF6"/>
    <w:rsid w:val="00F00BAB"/>
    <w:rsid w:val="00F16454"/>
    <w:rsid w:val="00F41F9C"/>
    <w:rsid w:val="00F4213D"/>
    <w:rsid w:val="00F42B84"/>
    <w:rsid w:val="00F45A1A"/>
    <w:rsid w:val="00F45ED4"/>
    <w:rsid w:val="00F514A9"/>
    <w:rsid w:val="00F5164C"/>
    <w:rsid w:val="00F53F97"/>
    <w:rsid w:val="00F61B23"/>
    <w:rsid w:val="00F66345"/>
    <w:rsid w:val="00F713C7"/>
    <w:rsid w:val="00F745C9"/>
    <w:rsid w:val="00F809D9"/>
    <w:rsid w:val="00F82A44"/>
    <w:rsid w:val="00F95EDC"/>
    <w:rsid w:val="00F9792C"/>
    <w:rsid w:val="00FA01D7"/>
    <w:rsid w:val="00FA289A"/>
    <w:rsid w:val="00FA74A3"/>
    <w:rsid w:val="00FB4166"/>
    <w:rsid w:val="00FB4F82"/>
    <w:rsid w:val="00FB67DB"/>
    <w:rsid w:val="00FC7929"/>
    <w:rsid w:val="00FD0848"/>
    <w:rsid w:val="00FD45AC"/>
    <w:rsid w:val="00FD6B5B"/>
    <w:rsid w:val="00FE22FA"/>
    <w:rsid w:val="00FE57B8"/>
    <w:rsid w:val="00FF061E"/>
    <w:rsid w:val="00FF464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40AD3"/>
  <w15:docId w15:val="{AB004495-C5F3-4393-901C-01361642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EC7"/>
  </w:style>
  <w:style w:type="paragraph" w:styleId="Heading1">
    <w:name w:val="heading 1"/>
    <w:basedOn w:val="Normal"/>
    <w:next w:val="Normal"/>
    <w:link w:val="Heading1Char"/>
    <w:uiPriority w:val="9"/>
    <w:qFormat/>
    <w:rsid w:val="00A04F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04F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04F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75E6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title Cover Page,Bullet List,FooterText,numbered,List Paragraph1,Paragraphe de liste1,Bulletr List Paragraph,列出段落,列出段落1,List Paragraph2,List Paragraph21,Listeafsnit1,Parágrafo da Lista1,Párrafo de lista1,リスト段落1,List Paragraph11,Foot"/>
    <w:basedOn w:val="Normal"/>
    <w:link w:val="ListParagraphChar"/>
    <w:uiPriority w:val="34"/>
    <w:qFormat/>
    <w:rsid w:val="004D7CDA"/>
    <w:pPr>
      <w:ind w:left="720"/>
      <w:contextualSpacing/>
    </w:pPr>
  </w:style>
  <w:style w:type="paragraph" w:styleId="BalloonText">
    <w:name w:val="Balloon Text"/>
    <w:basedOn w:val="Normal"/>
    <w:link w:val="BalloonTextChar"/>
    <w:uiPriority w:val="99"/>
    <w:semiHidden/>
    <w:unhideWhenUsed/>
    <w:rsid w:val="00621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A8C"/>
    <w:rPr>
      <w:rFonts w:ascii="Tahoma" w:hAnsi="Tahoma" w:cs="Tahoma"/>
      <w:sz w:val="16"/>
      <w:szCs w:val="16"/>
    </w:rPr>
  </w:style>
  <w:style w:type="character" w:styleId="CommentReference">
    <w:name w:val="annotation reference"/>
    <w:basedOn w:val="DefaultParagraphFont"/>
    <w:uiPriority w:val="99"/>
    <w:semiHidden/>
    <w:unhideWhenUsed/>
    <w:rsid w:val="00621A8C"/>
    <w:rPr>
      <w:sz w:val="16"/>
      <w:szCs w:val="16"/>
    </w:rPr>
  </w:style>
  <w:style w:type="paragraph" w:styleId="CommentText">
    <w:name w:val="annotation text"/>
    <w:basedOn w:val="Normal"/>
    <w:link w:val="CommentTextChar"/>
    <w:uiPriority w:val="99"/>
    <w:semiHidden/>
    <w:unhideWhenUsed/>
    <w:rsid w:val="00621A8C"/>
    <w:pPr>
      <w:spacing w:line="240" w:lineRule="auto"/>
    </w:pPr>
    <w:rPr>
      <w:sz w:val="20"/>
      <w:szCs w:val="20"/>
    </w:rPr>
  </w:style>
  <w:style w:type="character" w:customStyle="1" w:styleId="CommentTextChar">
    <w:name w:val="Comment Text Char"/>
    <w:basedOn w:val="DefaultParagraphFont"/>
    <w:link w:val="CommentText"/>
    <w:uiPriority w:val="99"/>
    <w:semiHidden/>
    <w:rsid w:val="00621A8C"/>
    <w:rPr>
      <w:sz w:val="20"/>
      <w:szCs w:val="20"/>
    </w:rPr>
  </w:style>
  <w:style w:type="paragraph" w:styleId="CommentSubject">
    <w:name w:val="annotation subject"/>
    <w:basedOn w:val="CommentText"/>
    <w:next w:val="CommentText"/>
    <w:link w:val="CommentSubjectChar"/>
    <w:uiPriority w:val="99"/>
    <w:semiHidden/>
    <w:unhideWhenUsed/>
    <w:rsid w:val="00621A8C"/>
    <w:rPr>
      <w:b/>
      <w:bCs/>
    </w:rPr>
  </w:style>
  <w:style w:type="character" w:customStyle="1" w:styleId="CommentSubjectChar">
    <w:name w:val="Comment Subject Char"/>
    <w:basedOn w:val="CommentTextChar"/>
    <w:link w:val="CommentSubject"/>
    <w:uiPriority w:val="99"/>
    <w:semiHidden/>
    <w:rsid w:val="00621A8C"/>
    <w:rPr>
      <w:b/>
      <w:bCs/>
      <w:sz w:val="20"/>
      <w:szCs w:val="20"/>
    </w:rPr>
  </w:style>
  <w:style w:type="paragraph" w:styleId="Revision">
    <w:name w:val="Revision"/>
    <w:hidden/>
    <w:uiPriority w:val="99"/>
    <w:semiHidden/>
    <w:rsid w:val="00EE6F49"/>
    <w:pPr>
      <w:spacing w:after="0" w:line="240" w:lineRule="auto"/>
    </w:pPr>
  </w:style>
  <w:style w:type="paragraph" w:styleId="Header">
    <w:name w:val="header"/>
    <w:basedOn w:val="Normal"/>
    <w:link w:val="HeaderChar"/>
    <w:uiPriority w:val="99"/>
    <w:unhideWhenUsed/>
    <w:rsid w:val="00DB0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CEC"/>
  </w:style>
  <w:style w:type="paragraph" w:styleId="Footer">
    <w:name w:val="footer"/>
    <w:basedOn w:val="Normal"/>
    <w:link w:val="FooterChar"/>
    <w:uiPriority w:val="99"/>
    <w:unhideWhenUsed/>
    <w:rsid w:val="00DB0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CEC"/>
  </w:style>
  <w:style w:type="table" w:styleId="GridTable5Dark-Accent3">
    <w:name w:val="Grid Table 5 Dark Accent 3"/>
    <w:basedOn w:val="TableNormal"/>
    <w:uiPriority w:val="50"/>
    <w:rsid w:val="00BA6F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7Colorful-Accent3">
    <w:name w:val="List Table 7 Colorful Accent 3"/>
    <w:basedOn w:val="TableNormal"/>
    <w:uiPriority w:val="52"/>
    <w:rsid w:val="00BA6FD4"/>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3">
    <w:name w:val="List Table 3 Accent 3"/>
    <w:basedOn w:val="TableNormal"/>
    <w:uiPriority w:val="48"/>
    <w:rsid w:val="00BA6FD4"/>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CE1F9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1Char">
    <w:name w:val="Heading 1 Char"/>
    <w:basedOn w:val="DefaultParagraphFont"/>
    <w:link w:val="Heading1"/>
    <w:uiPriority w:val="9"/>
    <w:rsid w:val="00A04F7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04F7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04F73"/>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DA0A04"/>
    <w:rPr>
      <w:color w:val="0000FF" w:themeColor="hyperlink"/>
      <w:u w:val="single"/>
    </w:rPr>
  </w:style>
  <w:style w:type="character" w:customStyle="1" w:styleId="UnresolvedMention1">
    <w:name w:val="Unresolved Mention1"/>
    <w:basedOn w:val="DefaultParagraphFont"/>
    <w:uiPriority w:val="99"/>
    <w:semiHidden/>
    <w:unhideWhenUsed/>
    <w:rsid w:val="00E97F7C"/>
    <w:rPr>
      <w:color w:val="808080"/>
      <w:shd w:val="clear" w:color="auto" w:fill="E6E6E6"/>
    </w:rPr>
  </w:style>
  <w:style w:type="paragraph" w:customStyle="1" w:styleId="Default">
    <w:name w:val="Default"/>
    <w:rsid w:val="005C729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semiHidden/>
    <w:rsid w:val="00675E60"/>
    <w:rPr>
      <w:rFonts w:asciiTheme="majorHAnsi" w:eastAsiaTheme="majorEastAsia" w:hAnsiTheme="majorHAnsi" w:cstheme="majorBidi"/>
      <w:i/>
      <w:iCs/>
      <w:color w:val="365F91" w:themeColor="accent1" w:themeShade="BF"/>
    </w:rPr>
  </w:style>
  <w:style w:type="character" w:customStyle="1" w:styleId="ListParagraphChar">
    <w:name w:val="List Paragraph Char"/>
    <w:aliases w:val="Subtitle Cover Page Char,Bullet List Char,FooterText Char,numbered Char,List Paragraph1 Char,Paragraphe de liste1 Char,Bulletr List Paragraph Char,列出段落 Char,列出段落1 Char,List Paragraph2 Char,List Paragraph21 Char,Listeafsnit1 Char"/>
    <w:link w:val="ListParagraph"/>
    <w:uiPriority w:val="34"/>
    <w:locked/>
    <w:rsid w:val="00DE05AB"/>
  </w:style>
  <w:style w:type="table" w:styleId="GridTable4-Accent1">
    <w:name w:val="Grid Table 4 Accent 1"/>
    <w:basedOn w:val="TableNormal"/>
    <w:uiPriority w:val="49"/>
    <w:rsid w:val="00DE05AB"/>
    <w:pPr>
      <w:spacing w:after="0" w:line="240" w:lineRule="auto"/>
    </w:pPr>
    <w:rPr>
      <w:rFonts w:ascii="Times New Roman" w:eastAsia="Times New Roman" w:hAnsi="Times New Roman" w:cs="Times New Roman"/>
      <w:sz w:val="20"/>
      <w:szCs w:val="20"/>
      <w:lang w:eastAsia="en-I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andard">
    <w:name w:val="Standard"/>
    <w:rsid w:val="00881ECF"/>
    <w:pPr>
      <w:widowControl w:val="0"/>
      <w:suppressAutoHyphens/>
      <w:autoSpaceDN w:val="0"/>
      <w:spacing w:after="0" w:line="240" w:lineRule="auto"/>
    </w:pPr>
    <w:rPr>
      <w:rFonts w:ascii="Times New Roman" w:eastAsia="SimSun" w:hAnsi="Times New Roman" w:cs="Times New Roman"/>
      <w:kern w:val="3"/>
      <w:sz w:val="24"/>
      <w:szCs w:val="24"/>
      <w:lang w:val="en-GB" w:eastAsia="hi-IN"/>
    </w:rPr>
  </w:style>
  <w:style w:type="character" w:customStyle="1" w:styleId="UnresolvedMention2">
    <w:name w:val="Unresolved Mention2"/>
    <w:basedOn w:val="DefaultParagraphFont"/>
    <w:uiPriority w:val="99"/>
    <w:semiHidden/>
    <w:unhideWhenUsed/>
    <w:rsid w:val="00E66FB9"/>
    <w:rPr>
      <w:color w:val="605E5C"/>
      <w:shd w:val="clear" w:color="auto" w:fill="E1DFDD"/>
    </w:rPr>
  </w:style>
  <w:style w:type="table" w:styleId="GridTable4-Accent5">
    <w:name w:val="Grid Table 4 Accent 5"/>
    <w:basedOn w:val="TableNormal"/>
    <w:uiPriority w:val="49"/>
    <w:rsid w:val="006565F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semiHidden/>
    <w:unhideWhenUsed/>
    <w:rsid w:val="00EC13E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PlainText">
    <w:name w:val="Plain Text"/>
    <w:basedOn w:val="Normal"/>
    <w:link w:val="PlainTextChar"/>
    <w:uiPriority w:val="99"/>
    <w:semiHidden/>
    <w:unhideWhenUsed/>
    <w:rsid w:val="008938C5"/>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8938C5"/>
    <w:rPr>
      <w:rFonts w:ascii="Consolas" w:eastAsia="Calibri" w:hAnsi="Consolas" w:cs="Times New Roman"/>
      <w:sz w:val="21"/>
      <w:szCs w:val="21"/>
    </w:rPr>
  </w:style>
  <w:style w:type="paragraph" w:customStyle="1" w:styleId="ACLevel1">
    <w:name w:val="AC Level 1"/>
    <w:basedOn w:val="Normal"/>
    <w:rsid w:val="007F1FBB"/>
    <w:pPr>
      <w:numPr>
        <w:numId w:val="28"/>
      </w:numPr>
      <w:tabs>
        <w:tab w:val="left" w:pos="720"/>
      </w:tabs>
      <w:spacing w:after="240" w:line="240" w:lineRule="auto"/>
      <w:jc w:val="both"/>
      <w:outlineLvl w:val="0"/>
    </w:pPr>
    <w:rPr>
      <w:rFonts w:ascii="Times New Roman" w:eastAsia="Times New Roman" w:hAnsi="Times New Roman" w:cs="Times New Roman"/>
      <w:sz w:val="24"/>
      <w:szCs w:val="24"/>
    </w:rPr>
  </w:style>
  <w:style w:type="paragraph" w:customStyle="1" w:styleId="ACLevel2">
    <w:name w:val="AC Level 2"/>
    <w:basedOn w:val="Normal"/>
    <w:rsid w:val="007F1FBB"/>
    <w:pPr>
      <w:numPr>
        <w:ilvl w:val="1"/>
        <w:numId w:val="28"/>
      </w:numPr>
      <w:tabs>
        <w:tab w:val="left" w:pos="1440"/>
      </w:tabs>
      <w:spacing w:after="240" w:line="240" w:lineRule="auto"/>
      <w:jc w:val="both"/>
      <w:outlineLvl w:val="1"/>
    </w:pPr>
    <w:rPr>
      <w:rFonts w:ascii="Times New Roman" w:eastAsia="Times New Roman" w:hAnsi="Times New Roman" w:cs="Times New Roman"/>
      <w:sz w:val="24"/>
      <w:szCs w:val="24"/>
    </w:rPr>
  </w:style>
  <w:style w:type="paragraph" w:customStyle="1" w:styleId="ACLevel3">
    <w:name w:val="AC Level 3"/>
    <w:basedOn w:val="Normal"/>
    <w:rsid w:val="007F1FBB"/>
    <w:pPr>
      <w:numPr>
        <w:ilvl w:val="2"/>
        <w:numId w:val="28"/>
      </w:numPr>
      <w:tabs>
        <w:tab w:val="left" w:pos="2160"/>
      </w:tabs>
      <w:spacing w:after="240" w:line="240" w:lineRule="auto"/>
      <w:jc w:val="both"/>
      <w:outlineLvl w:val="2"/>
    </w:pPr>
    <w:rPr>
      <w:rFonts w:ascii="Times New Roman" w:eastAsia="Times New Roman" w:hAnsi="Times New Roman" w:cs="Times New Roman"/>
      <w:sz w:val="24"/>
      <w:szCs w:val="24"/>
    </w:rPr>
  </w:style>
  <w:style w:type="paragraph" w:customStyle="1" w:styleId="ACLevel4">
    <w:name w:val="AC Level 4"/>
    <w:basedOn w:val="Normal"/>
    <w:rsid w:val="007F1FBB"/>
    <w:pPr>
      <w:numPr>
        <w:ilvl w:val="3"/>
        <w:numId w:val="28"/>
      </w:numPr>
      <w:tabs>
        <w:tab w:val="left" w:pos="2880"/>
      </w:tabs>
      <w:spacing w:after="240" w:line="240" w:lineRule="auto"/>
      <w:jc w:val="both"/>
      <w:outlineLvl w:val="3"/>
    </w:pPr>
    <w:rPr>
      <w:rFonts w:ascii="Times New Roman" w:eastAsia="Times New Roman" w:hAnsi="Times New Roman" w:cs="Times New Roman"/>
      <w:sz w:val="24"/>
      <w:szCs w:val="24"/>
    </w:rPr>
  </w:style>
  <w:style w:type="paragraph" w:customStyle="1" w:styleId="ACLevel5">
    <w:name w:val="AC Level 5"/>
    <w:basedOn w:val="Normal"/>
    <w:rsid w:val="007F1FBB"/>
    <w:pPr>
      <w:numPr>
        <w:ilvl w:val="4"/>
        <w:numId w:val="28"/>
      </w:numPr>
      <w:tabs>
        <w:tab w:val="left" w:pos="3600"/>
      </w:tabs>
      <w:spacing w:after="240" w:line="240" w:lineRule="auto"/>
      <w:jc w:val="both"/>
      <w:outlineLvl w:val="4"/>
    </w:pPr>
    <w:rPr>
      <w:rFonts w:ascii="Times New Roman" w:eastAsia="Times New Roman" w:hAnsi="Times New Roman" w:cs="Times New Roman"/>
      <w:sz w:val="24"/>
      <w:szCs w:val="24"/>
    </w:rPr>
  </w:style>
  <w:style w:type="table" w:styleId="TableGridLight">
    <w:name w:val="Grid Table Light"/>
    <w:basedOn w:val="TableNormal"/>
    <w:uiPriority w:val="40"/>
    <w:rsid w:val="009A12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B1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63353">
      <w:bodyDiv w:val="1"/>
      <w:marLeft w:val="0"/>
      <w:marRight w:val="0"/>
      <w:marTop w:val="0"/>
      <w:marBottom w:val="0"/>
      <w:divBdr>
        <w:top w:val="none" w:sz="0" w:space="0" w:color="auto"/>
        <w:left w:val="none" w:sz="0" w:space="0" w:color="auto"/>
        <w:bottom w:val="none" w:sz="0" w:space="0" w:color="auto"/>
        <w:right w:val="none" w:sz="0" w:space="0" w:color="auto"/>
      </w:divBdr>
    </w:div>
    <w:div w:id="320961436">
      <w:bodyDiv w:val="1"/>
      <w:marLeft w:val="0"/>
      <w:marRight w:val="0"/>
      <w:marTop w:val="0"/>
      <w:marBottom w:val="0"/>
      <w:divBdr>
        <w:top w:val="none" w:sz="0" w:space="0" w:color="auto"/>
        <w:left w:val="none" w:sz="0" w:space="0" w:color="auto"/>
        <w:bottom w:val="none" w:sz="0" w:space="0" w:color="auto"/>
        <w:right w:val="none" w:sz="0" w:space="0" w:color="auto"/>
      </w:divBdr>
    </w:div>
    <w:div w:id="342974968">
      <w:bodyDiv w:val="1"/>
      <w:marLeft w:val="0"/>
      <w:marRight w:val="0"/>
      <w:marTop w:val="0"/>
      <w:marBottom w:val="0"/>
      <w:divBdr>
        <w:top w:val="none" w:sz="0" w:space="0" w:color="auto"/>
        <w:left w:val="none" w:sz="0" w:space="0" w:color="auto"/>
        <w:bottom w:val="none" w:sz="0" w:space="0" w:color="auto"/>
        <w:right w:val="none" w:sz="0" w:space="0" w:color="auto"/>
      </w:divBdr>
    </w:div>
    <w:div w:id="353264853">
      <w:bodyDiv w:val="1"/>
      <w:marLeft w:val="0"/>
      <w:marRight w:val="0"/>
      <w:marTop w:val="0"/>
      <w:marBottom w:val="0"/>
      <w:divBdr>
        <w:top w:val="none" w:sz="0" w:space="0" w:color="auto"/>
        <w:left w:val="none" w:sz="0" w:space="0" w:color="auto"/>
        <w:bottom w:val="none" w:sz="0" w:space="0" w:color="auto"/>
        <w:right w:val="none" w:sz="0" w:space="0" w:color="auto"/>
      </w:divBdr>
    </w:div>
    <w:div w:id="355422109">
      <w:bodyDiv w:val="1"/>
      <w:marLeft w:val="0"/>
      <w:marRight w:val="0"/>
      <w:marTop w:val="0"/>
      <w:marBottom w:val="0"/>
      <w:divBdr>
        <w:top w:val="none" w:sz="0" w:space="0" w:color="auto"/>
        <w:left w:val="none" w:sz="0" w:space="0" w:color="auto"/>
        <w:bottom w:val="none" w:sz="0" w:space="0" w:color="auto"/>
        <w:right w:val="none" w:sz="0" w:space="0" w:color="auto"/>
      </w:divBdr>
    </w:div>
    <w:div w:id="414940730">
      <w:bodyDiv w:val="1"/>
      <w:marLeft w:val="0"/>
      <w:marRight w:val="0"/>
      <w:marTop w:val="0"/>
      <w:marBottom w:val="0"/>
      <w:divBdr>
        <w:top w:val="none" w:sz="0" w:space="0" w:color="auto"/>
        <w:left w:val="none" w:sz="0" w:space="0" w:color="auto"/>
        <w:bottom w:val="none" w:sz="0" w:space="0" w:color="auto"/>
        <w:right w:val="none" w:sz="0" w:space="0" w:color="auto"/>
      </w:divBdr>
    </w:div>
    <w:div w:id="448936277">
      <w:bodyDiv w:val="1"/>
      <w:marLeft w:val="0"/>
      <w:marRight w:val="0"/>
      <w:marTop w:val="0"/>
      <w:marBottom w:val="0"/>
      <w:divBdr>
        <w:top w:val="none" w:sz="0" w:space="0" w:color="auto"/>
        <w:left w:val="none" w:sz="0" w:space="0" w:color="auto"/>
        <w:bottom w:val="none" w:sz="0" w:space="0" w:color="auto"/>
        <w:right w:val="none" w:sz="0" w:space="0" w:color="auto"/>
      </w:divBdr>
    </w:div>
    <w:div w:id="605583207">
      <w:bodyDiv w:val="1"/>
      <w:marLeft w:val="0"/>
      <w:marRight w:val="0"/>
      <w:marTop w:val="0"/>
      <w:marBottom w:val="0"/>
      <w:divBdr>
        <w:top w:val="none" w:sz="0" w:space="0" w:color="auto"/>
        <w:left w:val="none" w:sz="0" w:space="0" w:color="auto"/>
        <w:bottom w:val="none" w:sz="0" w:space="0" w:color="auto"/>
        <w:right w:val="none" w:sz="0" w:space="0" w:color="auto"/>
      </w:divBdr>
    </w:div>
    <w:div w:id="621691117">
      <w:bodyDiv w:val="1"/>
      <w:marLeft w:val="0"/>
      <w:marRight w:val="0"/>
      <w:marTop w:val="0"/>
      <w:marBottom w:val="0"/>
      <w:divBdr>
        <w:top w:val="none" w:sz="0" w:space="0" w:color="auto"/>
        <w:left w:val="none" w:sz="0" w:space="0" w:color="auto"/>
        <w:bottom w:val="none" w:sz="0" w:space="0" w:color="auto"/>
        <w:right w:val="none" w:sz="0" w:space="0" w:color="auto"/>
      </w:divBdr>
    </w:div>
    <w:div w:id="790589820">
      <w:bodyDiv w:val="1"/>
      <w:marLeft w:val="0"/>
      <w:marRight w:val="0"/>
      <w:marTop w:val="0"/>
      <w:marBottom w:val="0"/>
      <w:divBdr>
        <w:top w:val="none" w:sz="0" w:space="0" w:color="auto"/>
        <w:left w:val="none" w:sz="0" w:space="0" w:color="auto"/>
        <w:bottom w:val="none" w:sz="0" w:space="0" w:color="auto"/>
        <w:right w:val="none" w:sz="0" w:space="0" w:color="auto"/>
      </w:divBdr>
    </w:div>
    <w:div w:id="814226320">
      <w:bodyDiv w:val="1"/>
      <w:marLeft w:val="0"/>
      <w:marRight w:val="0"/>
      <w:marTop w:val="0"/>
      <w:marBottom w:val="0"/>
      <w:divBdr>
        <w:top w:val="none" w:sz="0" w:space="0" w:color="auto"/>
        <w:left w:val="none" w:sz="0" w:space="0" w:color="auto"/>
        <w:bottom w:val="none" w:sz="0" w:space="0" w:color="auto"/>
        <w:right w:val="none" w:sz="0" w:space="0" w:color="auto"/>
      </w:divBdr>
    </w:div>
    <w:div w:id="841967876">
      <w:bodyDiv w:val="1"/>
      <w:marLeft w:val="0"/>
      <w:marRight w:val="0"/>
      <w:marTop w:val="0"/>
      <w:marBottom w:val="0"/>
      <w:divBdr>
        <w:top w:val="none" w:sz="0" w:space="0" w:color="auto"/>
        <w:left w:val="none" w:sz="0" w:space="0" w:color="auto"/>
        <w:bottom w:val="none" w:sz="0" w:space="0" w:color="auto"/>
        <w:right w:val="none" w:sz="0" w:space="0" w:color="auto"/>
      </w:divBdr>
    </w:div>
    <w:div w:id="920721694">
      <w:bodyDiv w:val="1"/>
      <w:marLeft w:val="0"/>
      <w:marRight w:val="0"/>
      <w:marTop w:val="0"/>
      <w:marBottom w:val="0"/>
      <w:divBdr>
        <w:top w:val="none" w:sz="0" w:space="0" w:color="auto"/>
        <w:left w:val="none" w:sz="0" w:space="0" w:color="auto"/>
        <w:bottom w:val="none" w:sz="0" w:space="0" w:color="auto"/>
        <w:right w:val="none" w:sz="0" w:space="0" w:color="auto"/>
      </w:divBdr>
    </w:div>
    <w:div w:id="1037119039">
      <w:bodyDiv w:val="1"/>
      <w:marLeft w:val="0"/>
      <w:marRight w:val="0"/>
      <w:marTop w:val="0"/>
      <w:marBottom w:val="0"/>
      <w:divBdr>
        <w:top w:val="none" w:sz="0" w:space="0" w:color="auto"/>
        <w:left w:val="none" w:sz="0" w:space="0" w:color="auto"/>
        <w:bottom w:val="none" w:sz="0" w:space="0" w:color="auto"/>
        <w:right w:val="none" w:sz="0" w:space="0" w:color="auto"/>
      </w:divBdr>
    </w:div>
    <w:div w:id="1049722133">
      <w:bodyDiv w:val="1"/>
      <w:marLeft w:val="0"/>
      <w:marRight w:val="0"/>
      <w:marTop w:val="0"/>
      <w:marBottom w:val="0"/>
      <w:divBdr>
        <w:top w:val="none" w:sz="0" w:space="0" w:color="auto"/>
        <w:left w:val="none" w:sz="0" w:space="0" w:color="auto"/>
        <w:bottom w:val="none" w:sz="0" w:space="0" w:color="auto"/>
        <w:right w:val="none" w:sz="0" w:space="0" w:color="auto"/>
      </w:divBdr>
    </w:div>
    <w:div w:id="1089082639">
      <w:bodyDiv w:val="1"/>
      <w:marLeft w:val="0"/>
      <w:marRight w:val="0"/>
      <w:marTop w:val="0"/>
      <w:marBottom w:val="0"/>
      <w:divBdr>
        <w:top w:val="none" w:sz="0" w:space="0" w:color="auto"/>
        <w:left w:val="none" w:sz="0" w:space="0" w:color="auto"/>
        <w:bottom w:val="none" w:sz="0" w:space="0" w:color="auto"/>
        <w:right w:val="none" w:sz="0" w:space="0" w:color="auto"/>
      </w:divBdr>
    </w:div>
    <w:div w:id="1100179391">
      <w:bodyDiv w:val="1"/>
      <w:marLeft w:val="0"/>
      <w:marRight w:val="0"/>
      <w:marTop w:val="0"/>
      <w:marBottom w:val="0"/>
      <w:divBdr>
        <w:top w:val="none" w:sz="0" w:space="0" w:color="auto"/>
        <w:left w:val="none" w:sz="0" w:space="0" w:color="auto"/>
        <w:bottom w:val="none" w:sz="0" w:space="0" w:color="auto"/>
        <w:right w:val="none" w:sz="0" w:space="0" w:color="auto"/>
      </w:divBdr>
    </w:div>
    <w:div w:id="1228415035">
      <w:bodyDiv w:val="1"/>
      <w:marLeft w:val="0"/>
      <w:marRight w:val="0"/>
      <w:marTop w:val="0"/>
      <w:marBottom w:val="0"/>
      <w:divBdr>
        <w:top w:val="none" w:sz="0" w:space="0" w:color="auto"/>
        <w:left w:val="none" w:sz="0" w:space="0" w:color="auto"/>
        <w:bottom w:val="none" w:sz="0" w:space="0" w:color="auto"/>
        <w:right w:val="none" w:sz="0" w:space="0" w:color="auto"/>
      </w:divBdr>
    </w:div>
    <w:div w:id="2026010095">
      <w:bodyDiv w:val="1"/>
      <w:marLeft w:val="0"/>
      <w:marRight w:val="0"/>
      <w:marTop w:val="0"/>
      <w:marBottom w:val="0"/>
      <w:divBdr>
        <w:top w:val="none" w:sz="0" w:space="0" w:color="auto"/>
        <w:left w:val="none" w:sz="0" w:space="0" w:color="auto"/>
        <w:bottom w:val="none" w:sz="0" w:space="0" w:color="auto"/>
        <w:right w:val="none" w:sz="0" w:space="0" w:color="auto"/>
      </w:divBdr>
    </w:div>
    <w:div w:id="203437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IFPframework@oide.ie" TargetMode="External"/><Relationship Id="rId26" Type="http://schemas.openxmlformats.org/officeDocument/2006/relationships/hyperlink" Target="mailto:ukpartnersupport@smarttech.com" TargetMode="Externa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IFPframework@oide.ie" TargetMode="External"/><Relationship Id="rId25" Type="http://schemas.openxmlformats.org/officeDocument/2006/relationships/hyperlink" Target="mailto:tenderteam@prowise.com" TargetMode="External"/><Relationship Id="rId2" Type="http://schemas.openxmlformats.org/officeDocument/2006/relationships/customXml" Target="../customXml/item2.xml"/><Relationship Id="rId16" Type="http://schemas.openxmlformats.org/officeDocument/2006/relationships/hyperlink" Target="https://www.oidetechnologyineducation.ie/technology-infrastructure/presenting-in-the-classroom/" TargetMode="External"/><Relationship Id="rId20" Type="http://schemas.openxmlformats.org/officeDocument/2006/relationships/image" Target="media/image4.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anelframework@prometheanworld.com" TargetMode="External"/><Relationship Id="rId5" Type="http://schemas.openxmlformats.org/officeDocument/2006/relationships/customXml" Target="../customXml/item5.xml"/><Relationship Id="rId15" Type="http://schemas.openxmlformats.org/officeDocument/2006/relationships/hyperlink" Target="mailto:ictadvice@oide.ie" TargetMode="External"/><Relationship Id="rId23" Type="http://schemas.openxmlformats.org/officeDocument/2006/relationships/hyperlink" Target="mailto:kevin@kyotech.ie"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projectorframework@oide.i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mailto:clevertouch@avio.ie" TargetMode="External"/><Relationship Id="rId27" Type="http://schemas.openxmlformats.org/officeDocument/2006/relationships/image" Target="media/image6.jp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2018-06-29T00:00:00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PermissionLevels xmlns="43023927-f72a-40d9-82ec-f3f2d80d180b" xsi:nil="true"/>
    <MigrationWizIdDocumentLibraryPermissions xmlns="43023927-f72a-40d9-82ec-f3f2d80d180b" xsi:nil="true"/>
    <MigrationWizIdSecurityGroups xmlns="43023927-f72a-40d9-82ec-f3f2d80d180b" xsi:nil="true"/>
    <MigrationWizIdPermissions xmlns="43023927-f72a-40d9-82ec-f3f2d80d180b" xsi:nil="true"/>
    <MigrationWizId xmlns="43023927-f72a-40d9-82ec-f3f2d80d180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F37A4E611AA24DB4FAF81430362EDA" ma:contentTypeVersion="18" ma:contentTypeDescription="Create a new document." ma:contentTypeScope="" ma:versionID="6f6988f34095f617a3ec40f49855768b">
  <xsd:schema xmlns:xsd="http://www.w3.org/2001/XMLSchema" xmlns:xs="http://www.w3.org/2001/XMLSchema" xmlns:p="http://schemas.microsoft.com/office/2006/metadata/properties" xmlns:ns3="43023927-f72a-40d9-82ec-f3f2d80d180b" xmlns:ns4="bda90d89-8edc-45c0-9231-e7d028992c4b" targetNamespace="http://schemas.microsoft.com/office/2006/metadata/properties" ma:root="true" ma:fieldsID="d0e7ddc2bdb3f4fb660d47057b0deecb" ns3:_="" ns4:_="">
    <xsd:import namespace="43023927-f72a-40d9-82ec-f3f2d80d180b"/>
    <xsd:import namespace="bda90d89-8edc-45c0-9231-e7d028992c4b"/>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23927-f72a-40d9-82ec-f3f2d80d180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90d89-8edc-45c0-9231-e7d028992c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03CECE-312B-409C-B3EF-9278518A4E14}">
  <ds:schemaRefs>
    <ds:schemaRef ds:uri="http://schemas.openxmlformats.org/officeDocument/2006/bibliography"/>
  </ds:schemaRefs>
</ds:datastoreItem>
</file>

<file path=customXml/itemProps3.xml><?xml version="1.0" encoding="utf-8"?>
<ds:datastoreItem xmlns:ds="http://schemas.openxmlformats.org/officeDocument/2006/customXml" ds:itemID="{B50443AF-18F6-4C95-AEB7-A7C3AB19DE1C}">
  <ds:schemaRefs>
    <ds:schemaRef ds:uri="http://schemas.microsoft.com/sharepoint/v3/contenttype/forms"/>
  </ds:schemaRefs>
</ds:datastoreItem>
</file>

<file path=customXml/itemProps4.xml><?xml version="1.0" encoding="utf-8"?>
<ds:datastoreItem xmlns:ds="http://schemas.openxmlformats.org/officeDocument/2006/customXml" ds:itemID="{0DE7CE9F-659E-4ADD-9B8D-47AF28A77AB7}">
  <ds:schemaRefs>
    <ds:schemaRef ds:uri="http://schemas.microsoft.com/office/2006/metadata/properties"/>
    <ds:schemaRef ds:uri="http://schemas.microsoft.com/office/infopath/2007/PartnerControls"/>
    <ds:schemaRef ds:uri="43023927-f72a-40d9-82ec-f3f2d80d180b"/>
  </ds:schemaRefs>
</ds:datastoreItem>
</file>

<file path=customXml/itemProps5.xml><?xml version="1.0" encoding="utf-8"?>
<ds:datastoreItem xmlns:ds="http://schemas.openxmlformats.org/officeDocument/2006/customXml" ds:itemID="{16372AC6-8DA6-464F-8D0E-0374A7F26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23927-f72a-40d9-82ec-f3f2d80d180b"/>
    <ds:schemaRef ds:uri="bda90d89-8edc-45c0-9231-e7d028992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1839</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ULStaff</dc:creator>
  <cp:lastModifiedBy>Tom Lonergan</cp:lastModifiedBy>
  <cp:revision>507</cp:revision>
  <cp:lastPrinted>2021-10-19T08:53:00Z</cp:lastPrinted>
  <dcterms:created xsi:type="dcterms:W3CDTF">2022-04-28T08:45:00Z</dcterms:created>
  <dcterms:modified xsi:type="dcterms:W3CDTF">2024-07-30T14:35:00Z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0x010100A2F37A4E611AA24DB4FAF81430362EDA</vt:lpwstr>
  </property>
</Properties>
</file>